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5FDE" w14:textId="020C5BF0" w:rsidR="007E7B45" w:rsidRDefault="005C5A59" w:rsidP="005C5A59">
      <w:pPr>
        <w:pStyle w:val="Overskrift1"/>
      </w:pPr>
      <w:bookmarkStart w:id="0" w:name="_Hlk153979746"/>
      <w:r>
        <w:t>ECPay- Personvernerklæring (Privat)</w:t>
      </w:r>
    </w:p>
    <w:p w14:paraId="60E11650" w14:textId="77777777" w:rsidR="005C5A59" w:rsidRDefault="005C5A59" w:rsidP="005C5A59"/>
    <w:p w14:paraId="4BA0CBB3" w14:textId="3A8EDD88" w:rsidR="005C5A59" w:rsidRPr="000345AE" w:rsidRDefault="005C5A59" w:rsidP="005C5A59">
      <w:pPr>
        <w:rPr>
          <w:sz w:val="20"/>
          <w:szCs w:val="20"/>
        </w:rPr>
      </w:pPr>
      <w:r w:rsidRPr="000345AE">
        <w:rPr>
          <w:sz w:val="20"/>
          <w:szCs w:val="20"/>
        </w:rPr>
        <w:t xml:space="preserve">ECPay tar ditt personvern på alvor og </w:t>
      </w:r>
      <w:r w:rsidR="00632B74">
        <w:rPr>
          <w:sz w:val="20"/>
          <w:szCs w:val="20"/>
        </w:rPr>
        <w:t xml:space="preserve">vi </w:t>
      </w:r>
      <w:r w:rsidRPr="000345AE">
        <w:rPr>
          <w:sz w:val="20"/>
          <w:szCs w:val="20"/>
        </w:rPr>
        <w:t>forplikter oss til å beskytte personopplysningene dine i samsvar med gjeldende personvernlovgivning</w:t>
      </w:r>
      <w:r w:rsidR="00075DA5">
        <w:rPr>
          <w:sz w:val="20"/>
          <w:szCs w:val="20"/>
        </w:rPr>
        <w:t>.</w:t>
      </w:r>
    </w:p>
    <w:p w14:paraId="757C5434" w14:textId="179CDF0F" w:rsidR="005C5A59" w:rsidRPr="000345AE" w:rsidRDefault="005C5A59" w:rsidP="005C5A59">
      <w:pPr>
        <w:rPr>
          <w:sz w:val="20"/>
          <w:szCs w:val="20"/>
        </w:rPr>
      </w:pPr>
      <w:r w:rsidRPr="000345AE">
        <w:rPr>
          <w:sz w:val="20"/>
          <w:szCs w:val="20"/>
        </w:rPr>
        <w:t>Denne personvernerklæringen beskriver hvordan vi samler inn, bruker og beskytter</w:t>
      </w:r>
      <w:r w:rsidR="0042477B">
        <w:rPr>
          <w:sz w:val="20"/>
          <w:szCs w:val="20"/>
        </w:rPr>
        <w:t xml:space="preserve"> dine</w:t>
      </w:r>
      <w:r w:rsidRPr="000345AE">
        <w:rPr>
          <w:sz w:val="20"/>
          <w:szCs w:val="20"/>
        </w:rPr>
        <w:t xml:space="preserve"> personopplysninge</w:t>
      </w:r>
      <w:r w:rsidR="0042477B">
        <w:rPr>
          <w:sz w:val="20"/>
          <w:szCs w:val="20"/>
        </w:rPr>
        <w:t>r</w:t>
      </w:r>
      <w:r w:rsidR="004B59B5" w:rsidRPr="000345AE">
        <w:rPr>
          <w:sz w:val="20"/>
          <w:szCs w:val="20"/>
        </w:rPr>
        <w:t xml:space="preserve">, og hvilke rettigheter </w:t>
      </w:r>
      <w:r w:rsidR="0042477B">
        <w:rPr>
          <w:sz w:val="20"/>
          <w:szCs w:val="20"/>
        </w:rPr>
        <w:t>du</w:t>
      </w:r>
      <w:r w:rsidR="004B59B5" w:rsidRPr="000345AE">
        <w:rPr>
          <w:sz w:val="20"/>
          <w:szCs w:val="20"/>
        </w:rPr>
        <w:t xml:space="preserve"> som registreres har i den anledning. </w:t>
      </w:r>
    </w:p>
    <w:p w14:paraId="11A15389" w14:textId="77777777" w:rsidR="00732B7C" w:rsidRPr="000345AE" w:rsidRDefault="00732B7C" w:rsidP="005C5A59">
      <w:pPr>
        <w:rPr>
          <w:sz w:val="20"/>
          <w:szCs w:val="20"/>
        </w:rPr>
      </w:pPr>
    </w:p>
    <w:p w14:paraId="3452DA9E" w14:textId="78F9D58E" w:rsidR="00490B54" w:rsidRPr="000345AE" w:rsidRDefault="00490B54" w:rsidP="005C5A59">
      <w:pPr>
        <w:rPr>
          <w:sz w:val="20"/>
          <w:szCs w:val="20"/>
        </w:rPr>
      </w:pPr>
      <w:r w:rsidRPr="000345AE">
        <w:rPr>
          <w:sz w:val="20"/>
          <w:szCs w:val="20"/>
        </w:rPr>
        <w:t xml:space="preserve">Denne personvernerklæringen </w:t>
      </w:r>
      <w:r w:rsidR="009E5B8D" w:rsidRPr="000345AE">
        <w:rPr>
          <w:sz w:val="20"/>
          <w:szCs w:val="20"/>
        </w:rPr>
        <w:t xml:space="preserve">gjelder for ECPay, org.nr </w:t>
      </w:r>
      <w:r w:rsidR="001C676C" w:rsidRPr="000345AE">
        <w:rPr>
          <w:sz w:val="20"/>
          <w:szCs w:val="20"/>
        </w:rPr>
        <w:t>989158309</w:t>
      </w:r>
    </w:p>
    <w:p w14:paraId="64223EF3" w14:textId="099C0064" w:rsidR="00FF58B2" w:rsidRPr="000345AE" w:rsidRDefault="00FF58B2" w:rsidP="005C5A59">
      <w:pPr>
        <w:rPr>
          <w:sz w:val="20"/>
          <w:szCs w:val="20"/>
        </w:rPr>
      </w:pPr>
      <w:r w:rsidRPr="000345AE">
        <w:rPr>
          <w:sz w:val="20"/>
          <w:szCs w:val="20"/>
        </w:rPr>
        <w:t>Forretningsadresse Kirkegata 45, 2609 Lillehammer</w:t>
      </w:r>
    </w:p>
    <w:p w14:paraId="48797A74" w14:textId="0C61FF75" w:rsidR="00FF58B2" w:rsidRPr="000345AE" w:rsidRDefault="00FF58B2" w:rsidP="005C5A59">
      <w:pPr>
        <w:rPr>
          <w:sz w:val="20"/>
          <w:szCs w:val="20"/>
        </w:rPr>
      </w:pPr>
      <w:r w:rsidRPr="000345AE">
        <w:rPr>
          <w:sz w:val="20"/>
          <w:szCs w:val="20"/>
        </w:rPr>
        <w:t xml:space="preserve">Postadresse postboks 465, 1411 Kolbotn </w:t>
      </w:r>
    </w:p>
    <w:p w14:paraId="45D08D19" w14:textId="1000BCDA" w:rsidR="00FF58B2" w:rsidRPr="000345AE" w:rsidRDefault="007F73B0" w:rsidP="005C5A59">
      <w:pPr>
        <w:rPr>
          <w:sz w:val="20"/>
          <w:szCs w:val="20"/>
        </w:rPr>
      </w:pPr>
      <w:r w:rsidRPr="000345AE">
        <w:rPr>
          <w:sz w:val="20"/>
          <w:szCs w:val="20"/>
        </w:rPr>
        <w:t xml:space="preserve">Nettsted: </w:t>
      </w:r>
      <w:hyperlink r:id="rId11" w:history="1">
        <w:r w:rsidR="00B6132F" w:rsidRPr="000345AE">
          <w:rPr>
            <w:color w:val="0000FF"/>
            <w:sz w:val="20"/>
            <w:szCs w:val="20"/>
            <w:u w:val="single"/>
          </w:rPr>
          <w:t>ECPay - ECIT</w:t>
        </w:r>
      </w:hyperlink>
    </w:p>
    <w:p w14:paraId="3CAE91C9" w14:textId="77777777" w:rsidR="00B6132F" w:rsidRPr="000345AE" w:rsidRDefault="00B6132F" w:rsidP="005C5A59">
      <w:pPr>
        <w:rPr>
          <w:sz w:val="20"/>
          <w:szCs w:val="20"/>
        </w:rPr>
      </w:pPr>
    </w:p>
    <w:p w14:paraId="02FFA85A" w14:textId="7981CCDF" w:rsidR="000B45C3" w:rsidRPr="000345AE" w:rsidRDefault="000B45C3" w:rsidP="005C5A59">
      <w:pPr>
        <w:rPr>
          <w:sz w:val="20"/>
          <w:szCs w:val="20"/>
        </w:rPr>
      </w:pPr>
      <w:r w:rsidRPr="000345AE">
        <w:rPr>
          <w:sz w:val="20"/>
          <w:szCs w:val="20"/>
        </w:rPr>
        <w:t xml:space="preserve">ECPay er behandlingsansvarlig for den behandlingen av personopplysninger som finner sted i vår inkassovirksomhet. </w:t>
      </w:r>
    </w:p>
    <w:p w14:paraId="4C6D6555" w14:textId="77777777" w:rsidR="000B45C3" w:rsidRDefault="000B45C3" w:rsidP="005C5A59">
      <w:pPr>
        <w:rPr>
          <w:sz w:val="20"/>
          <w:szCs w:val="20"/>
        </w:rPr>
      </w:pPr>
    </w:p>
    <w:p w14:paraId="2D80C97D" w14:textId="23CFBAB9" w:rsidR="00EA2ED7" w:rsidRDefault="00EA2ED7" w:rsidP="00EA2ED7">
      <w:pPr>
        <w:pStyle w:val="Overskrift2"/>
      </w:pPr>
      <w:r>
        <w:t xml:space="preserve">Regelverk som regulerer vår </w:t>
      </w:r>
      <w:r w:rsidR="00226AF8">
        <w:t>behandling av personopplysninger</w:t>
      </w:r>
    </w:p>
    <w:p w14:paraId="6988452A" w14:textId="505A26F1" w:rsidR="00226AF8" w:rsidRDefault="00226AF8" w:rsidP="00226AF8">
      <w:pPr>
        <w:rPr>
          <w:sz w:val="20"/>
          <w:szCs w:val="20"/>
        </w:rPr>
      </w:pPr>
      <w:r>
        <w:rPr>
          <w:sz w:val="20"/>
          <w:szCs w:val="20"/>
        </w:rPr>
        <w:t>ECPay behandler personopplysninger innenfor rammen av reglene i personvernforordningen, personopplysningsloven</w:t>
      </w:r>
      <w:r w:rsidR="00D7338C">
        <w:rPr>
          <w:sz w:val="20"/>
          <w:szCs w:val="20"/>
        </w:rPr>
        <w:t>,</w:t>
      </w:r>
      <w:r w:rsidR="004D6B14">
        <w:rPr>
          <w:sz w:val="20"/>
          <w:szCs w:val="20"/>
        </w:rPr>
        <w:t xml:space="preserve"> bransjenorm for behandling av personopplysninger i den norske inkassobransje, </w:t>
      </w:r>
      <w:r w:rsidR="00A533B0">
        <w:rPr>
          <w:sz w:val="20"/>
          <w:szCs w:val="20"/>
        </w:rPr>
        <w:t xml:space="preserve">samt andre særskilte </w:t>
      </w:r>
      <w:r w:rsidR="007D7897">
        <w:rPr>
          <w:sz w:val="20"/>
          <w:szCs w:val="20"/>
        </w:rPr>
        <w:t xml:space="preserve">lovregler for behandling av personopplysninger. </w:t>
      </w:r>
    </w:p>
    <w:p w14:paraId="12DD79EA" w14:textId="34B979E9" w:rsidR="000A33FD" w:rsidRDefault="000A33FD" w:rsidP="00226AF8">
      <w:pPr>
        <w:rPr>
          <w:sz w:val="20"/>
          <w:szCs w:val="20"/>
        </w:rPr>
      </w:pPr>
      <w:r>
        <w:rPr>
          <w:sz w:val="20"/>
          <w:szCs w:val="20"/>
        </w:rPr>
        <w:t>Det viktigste regelverket for ECPay sin behandling av personopplysninger er:</w:t>
      </w:r>
    </w:p>
    <w:p w14:paraId="3F5E7D4D" w14:textId="5EB2A2C1" w:rsidR="000A33FD" w:rsidRDefault="000A33FD" w:rsidP="000A33FD">
      <w:pPr>
        <w:pStyle w:val="Listeavsnitt"/>
        <w:numPr>
          <w:ilvl w:val="0"/>
          <w:numId w:val="2"/>
        </w:numPr>
        <w:rPr>
          <w:sz w:val="20"/>
          <w:szCs w:val="20"/>
        </w:rPr>
      </w:pPr>
      <w:r>
        <w:rPr>
          <w:sz w:val="20"/>
          <w:szCs w:val="20"/>
        </w:rPr>
        <w:t>Personvernforo</w:t>
      </w:r>
      <w:r w:rsidR="00F80BB3">
        <w:rPr>
          <w:sz w:val="20"/>
          <w:szCs w:val="20"/>
        </w:rPr>
        <w:t>r</w:t>
      </w:r>
      <w:r>
        <w:rPr>
          <w:sz w:val="20"/>
          <w:szCs w:val="20"/>
        </w:rPr>
        <w:t>dningen</w:t>
      </w:r>
    </w:p>
    <w:p w14:paraId="4CB6868A" w14:textId="4BD74BFA" w:rsidR="000A33FD" w:rsidRDefault="000A33FD" w:rsidP="000A33FD">
      <w:pPr>
        <w:pStyle w:val="Listeavsnitt"/>
        <w:numPr>
          <w:ilvl w:val="0"/>
          <w:numId w:val="2"/>
        </w:numPr>
        <w:rPr>
          <w:sz w:val="20"/>
          <w:szCs w:val="20"/>
        </w:rPr>
      </w:pPr>
      <w:r>
        <w:rPr>
          <w:sz w:val="20"/>
          <w:szCs w:val="20"/>
        </w:rPr>
        <w:t>Personopplysningsloven</w:t>
      </w:r>
    </w:p>
    <w:p w14:paraId="622A6C9B" w14:textId="4F5082B1" w:rsidR="000A33FD" w:rsidRPr="000A33FD" w:rsidRDefault="00F80BB3" w:rsidP="000A33FD">
      <w:pPr>
        <w:pStyle w:val="Listeavsnitt"/>
        <w:numPr>
          <w:ilvl w:val="0"/>
          <w:numId w:val="2"/>
        </w:numPr>
        <w:rPr>
          <w:sz w:val="20"/>
          <w:szCs w:val="20"/>
        </w:rPr>
      </w:pPr>
      <w:r w:rsidRPr="00F80BB3">
        <w:rPr>
          <w:sz w:val="20"/>
          <w:szCs w:val="20"/>
        </w:rPr>
        <w:t>Bransjenormen for behandling av personopplysninger i den norske inkassobransjen</w:t>
      </w:r>
      <w:r>
        <w:rPr>
          <w:sz w:val="20"/>
          <w:szCs w:val="20"/>
        </w:rPr>
        <w:t>.</w:t>
      </w:r>
    </w:p>
    <w:p w14:paraId="600D90F0" w14:textId="77777777" w:rsidR="000B45C3" w:rsidRDefault="000B45C3" w:rsidP="005C5A59"/>
    <w:p w14:paraId="7AE7EA3B" w14:textId="3D994271" w:rsidR="00A466F2" w:rsidRDefault="00A466F2" w:rsidP="00A466F2">
      <w:pPr>
        <w:pStyle w:val="Overskrift2"/>
      </w:pPr>
      <w:r>
        <w:t>Formål med behandlingen</w:t>
      </w:r>
    </w:p>
    <w:p w14:paraId="1F249482" w14:textId="7BFA71F1" w:rsidR="00A466F2" w:rsidRDefault="00585661" w:rsidP="00A466F2">
      <w:pPr>
        <w:rPr>
          <w:sz w:val="20"/>
          <w:szCs w:val="20"/>
        </w:rPr>
      </w:pPr>
      <w:r>
        <w:rPr>
          <w:sz w:val="20"/>
          <w:szCs w:val="20"/>
        </w:rPr>
        <w:t xml:space="preserve">ECPay AS samler inn og behandler personopplysninger om deg når vi innfordrer forfalte pengekrav på vegne av våre oppdragsgivere. </w:t>
      </w:r>
      <w:r w:rsidR="00D26F0D">
        <w:rPr>
          <w:sz w:val="20"/>
          <w:szCs w:val="20"/>
        </w:rPr>
        <w:t xml:space="preserve">Formålet er primært å oppnå betaling av kravet eller oppnå annen effektiv kravsikring ved utenrettslig eller rettslig innkreving. </w:t>
      </w:r>
    </w:p>
    <w:p w14:paraId="0A243E94" w14:textId="77777777" w:rsidR="00C40F94" w:rsidRDefault="00C40F94" w:rsidP="00A466F2">
      <w:pPr>
        <w:rPr>
          <w:sz w:val="20"/>
          <w:szCs w:val="20"/>
        </w:rPr>
      </w:pPr>
    </w:p>
    <w:p w14:paraId="10BE6449" w14:textId="509F8EA9" w:rsidR="008D40E9" w:rsidRDefault="007A6033" w:rsidP="00A466F2">
      <w:pPr>
        <w:rPr>
          <w:sz w:val="20"/>
          <w:szCs w:val="20"/>
        </w:rPr>
      </w:pPr>
      <w:r>
        <w:rPr>
          <w:sz w:val="20"/>
          <w:szCs w:val="20"/>
        </w:rPr>
        <w:t>Inkassovir</w:t>
      </w:r>
      <w:r w:rsidR="008C0773">
        <w:rPr>
          <w:sz w:val="20"/>
          <w:szCs w:val="20"/>
        </w:rPr>
        <w:t>ksomhet skjer på bakgrunn av konsesjon/bevilling, samt de rammevilkår som oppstilles for inkassovirksomhet i form av rundskriv</w:t>
      </w:r>
      <w:r w:rsidR="0097032F">
        <w:rPr>
          <w:sz w:val="20"/>
          <w:szCs w:val="20"/>
        </w:rPr>
        <w:t xml:space="preserve"> og liknende.</w:t>
      </w:r>
      <w:r w:rsidR="008C0773">
        <w:rPr>
          <w:sz w:val="20"/>
          <w:szCs w:val="20"/>
        </w:rPr>
        <w:t xml:space="preserve"> </w:t>
      </w:r>
      <w:r w:rsidR="00C40F94">
        <w:rPr>
          <w:sz w:val="20"/>
          <w:szCs w:val="20"/>
        </w:rPr>
        <w:t xml:space="preserve">ECPay behandler personopplysninger </w:t>
      </w:r>
      <w:r w:rsidR="009D7206">
        <w:rPr>
          <w:sz w:val="20"/>
          <w:szCs w:val="20"/>
        </w:rPr>
        <w:t>med hjemmel i Inkassoloven av 13.mai 19</w:t>
      </w:r>
      <w:r w:rsidR="00D9797C">
        <w:rPr>
          <w:sz w:val="20"/>
          <w:szCs w:val="20"/>
        </w:rPr>
        <w:t>8</w:t>
      </w:r>
      <w:r w:rsidR="009D7206">
        <w:rPr>
          <w:sz w:val="20"/>
          <w:szCs w:val="20"/>
        </w:rPr>
        <w:t>8, samt etter avtale med vår oppdragsgiver</w:t>
      </w:r>
      <w:r w:rsidR="008D40E9">
        <w:rPr>
          <w:sz w:val="20"/>
          <w:szCs w:val="20"/>
        </w:rPr>
        <w:t xml:space="preserve">, </w:t>
      </w:r>
      <w:r w:rsidR="001F1053">
        <w:rPr>
          <w:sz w:val="20"/>
          <w:szCs w:val="20"/>
        </w:rPr>
        <w:t>jfr.</w:t>
      </w:r>
      <w:r w:rsidR="00D75E6D">
        <w:rPr>
          <w:sz w:val="20"/>
          <w:szCs w:val="20"/>
        </w:rPr>
        <w:t xml:space="preserve"> </w:t>
      </w:r>
      <w:r w:rsidR="008D40E9">
        <w:rPr>
          <w:sz w:val="20"/>
          <w:szCs w:val="20"/>
        </w:rPr>
        <w:t>GDPR art. 6 (1) (b).</w:t>
      </w:r>
    </w:p>
    <w:p w14:paraId="557CB7F5" w14:textId="23DA821D" w:rsidR="00C40F94" w:rsidRDefault="00BF3664" w:rsidP="00A466F2">
      <w:pPr>
        <w:rPr>
          <w:sz w:val="20"/>
          <w:szCs w:val="20"/>
        </w:rPr>
      </w:pPr>
      <w:r>
        <w:rPr>
          <w:sz w:val="20"/>
          <w:szCs w:val="20"/>
        </w:rPr>
        <w:t xml:space="preserve">Formålet med behandlingen </w:t>
      </w:r>
      <w:r w:rsidR="00CD1C21">
        <w:rPr>
          <w:sz w:val="20"/>
          <w:szCs w:val="20"/>
        </w:rPr>
        <w:t xml:space="preserve">er å sikre en god innfordringsprosess av utestående fordringer i samsvar med gjeldende regelverk, jfr. GDPR art. 6 (1) </w:t>
      </w:r>
      <w:r w:rsidR="000F1E98">
        <w:rPr>
          <w:sz w:val="20"/>
          <w:szCs w:val="20"/>
        </w:rPr>
        <w:t>(c)</w:t>
      </w:r>
      <w:r w:rsidR="00CD1C21">
        <w:rPr>
          <w:sz w:val="20"/>
          <w:szCs w:val="20"/>
        </w:rPr>
        <w:t xml:space="preserve">. </w:t>
      </w:r>
    </w:p>
    <w:p w14:paraId="209BAD97" w14:textId="77777777" w:rsidR="00C40F94" w:rsidRDefault="00C40F94" w:rsidP="00A466F2">
      <w:pPr>
        <w:rPr>
          <w:sz w:val="20"/>
          <w:szCs w:val="20"/>
        </w:rPr>
      </w:pPr>
    </w:p>
    <w:p w14:paraId="46532A86" w14:textId="389FB650" w:rsidR="00452C08" w:rsidRDefault="00CC400A" w:rsidP="00A466F2">
      <w:pPr>
        <w:rPr>
          <w:sz w:val="20"/>
          <w:szCs w:val="20"/>
        </w:rPr>
      </w:pPr>
      <w:r>
        <w:rPr>
          <w:sz w:val="20"/>
          <w:szCs w:val="20"/>
        </w:rPr>
        <w:t xml:space="preserve">Innfordring av utestående pengekrav er også en oppgave i </w:t>
      </w:r>
      <w:r w:rsidR="00D809AD">
        <w:rPr>
          <w:sz w:val="20"/>
          <w:szCs w:val="20"/>
        </w:rPr>
        <w:t>allmenhetens</w:t>
      </w:r>
      <w:r>
        <w:rPr>
          <w:sz w:val="20"/>
          <w:szCs w:val="20"/>
        </w:rPr>
        <w:t xml:space="preserve"> interesse, for å sikre</w:t>
      </w:r>
      <w:r w:rsidR="00D809AD">
        <w:rPr>
          <w:sz w:val="20"/>
          <w:szCs w:val="20"/>
        </w:rPr>
        <w:t xml:space="preserve"> et velfungerende kredittmarked. Behandlingen av personopplysninger i inkassovirksomhet inngår dersom som en viktig oppgave i allmenhetens interesse</w:t>
      </w:r>
      <w:r w:rsidR="009D65FB">
        <w:rPr>
          <w:sz w:val="20"/>
          <w:szCs w:val="20"/>
        </w:rPr>
        <w:t xml:space="preserve"> </w:t>
      </w:r>
      <w:r w:rsidR="000F1E98">
        <w:rPr>
          <w:sz w:val="20"/>
          <w:szCs w:val="20"/>
        </w:rPr>
        <w:t xml:space="preserve">i </w:t>
      </w:r>
      <w:r w:rsidR="009D65FB">
        <w:rPr>
          <w:sz w:val="20"/>
          <w:szCs w:val="20"/>
        </w:rPr>
        <w:t>henhold til G</w:t>
      </w:r>
      <w:r w:rsidR="002F2398">
        <w:rPr>
          <w:sz w:val="20"/>
          <w:szCs w:val="20"/>
        </w:rPr>
        <w:t xml:space="preserve">DPR artikkel 6 (1) </w:t>
      </w:r>
      <w:r w:rsidR="00C40F94">
        <w:rPr>
          <w:sz w:val="20"/>
          <w:szCs w:val="20"/>
        </w:rPr>
        <w:t>(e)</w:t>
      </w:r>
    </w:p>
    <w:p w14:paraId="77FD7CA9" w14:textId="77777777" w:rsidR="0041085C" w:rsidRDefault="0041085C" w:rsidP="00A466F2">
      <w:pPr>
        <w:rPr>
          <w:sz w:val="20"/>
          <w:szCs w:val="20"/>
        </w:rPr>
      </w:pPr>
    </w:p>
    <w:p w14:paraId="089ACF66" w14:textId="67890E27" w:rsidR="0041085C" w:rsidRDefault="0041085C" w:rsidP="00A466F2">
      <w:pPr>
        <w:rPr>
          <w:sz w:val="20"/>
          <w:szCs w:val="20"/>
        </w:rPr>
      </w:pPr>
      <w:r>
        <w:rPr>
          <w:sz w:val="20"/>
          <w:szCs w:val="20"/>
        </w:rPr>
        <w:t xml:space="preserve">Vi vil også behandle personopplysningene </w:t>
      </w:r>
      <w:r w:rsidR="00E3447D">
        <w:rPr>
          <w:sz w:val="20"/>
          <w:szCs w:val="20"/>
        </w:rPr>
        <w:t xml:space="preserve">i forbindelse med internkontrollrutiner, testing, feilsøking, og vedlikehold av drifts- og sikkerhetssystemer. </w:t>
      </w:r>
      <w:r w:rsidR="0037320B">
        <w:rPr>
          <w:sz w:val="20"/>
          <w:szCs w:val="20"/>
        </w:rPr>
        <w:t>Personopplysningene blir også benyttet til statistiske formål</w:t>
      </w:r>
      <w:r w:rsidR="008D40E9">
        <w:rPr>
          <w:sz w:val="20"/>
          <w:szCs w:val="20"/>
        </w:rPr>
        <w:t>, hvor behandlingsgrunnlaget vil være vår legitime interesse i art. 6 (1) (f)</w:t>
      </w:r>
      <w:r w:rsidR="00C15D1D">
        <w:rPr>
          <w:sz w:val="20"/>
          <w:szCs w:val="20"/>
        </w:rPr>
        <w:t>.</w:t>
      </w:r>
    </w:p>
    <w:p w14:paraId="6DAB8A55" w14:textId="77777777" w:rsidR="007067DE" w:rsidRDefault="007067DE" w:rsidP="00A466F2">
      <w:pPr>
        <w:rPr>
          <w:sz w:val="20"/>
          <w:szCs w:val="20"/>
        </w:rPr>
      </w:pPr>
    </w:p>
    <w:p w14:paraId="79E11334" w14:textId="2F41050E" w:rsidR="007067DE" w:rsidRDefault="004E1D28" w:rsidP="00A466F2">
      <w:pPr>
        <w:rPr>
          <w:sz w:val="20"/>
          <w:szCs w:val="20"/>
        </w:rPr>
      </w:pPr>
      <w:r>
        <w:rPr>
          <w:sz w:val="20"/>
          <w:szCs w:val="20"/>
        </w:rPr>
        <w:t xml:space="preserve">Et ytterligere formål med behandlingen, vil være overholdelse av </w:t>
      </w:r>
      <w:r w:rsidR="00F066C7">
        <w:rPr>
          <w:sz w:val="20"/>
          <w:szCs w:val="20"/>
        </w:rPr>
        <w:t>våre regnskapsforpliktelser</w:t>
      </w:r>
      <w:r>
        <w:rPr>
          <w:sz w:val="20"/>
          <w:szCs w:val="20"/>
        </w:rPr>
        <w:t xml:space="preserve">. </w:t>
      </w:r>
    </w:p>
    <w:p w14:paraId="1BF6CBDA" w14:textId="77777777" w:rsidR="00D26F0D" w:rsidRPr="00A466F2" w:rsidRDefault="00D26F0D" w:rsidP="00A466F2">
      <w:pPr>
        <w:rPr>
          <w:sz w:val="20"/>
          <w:szCs w:val="20"/>
        </w:rPr>
      </w:pPr>
    </w:p>
    <w:p w14:paraId="423DEF2F" w14:textId="0B7A4962" w:rsidR="00732B7C" w:rsidRDefault="00732B7C" w:rsidP="00E66F80">
      <w:pPr>
        <w:pStyle w:val="Overskrift2"/>
      </w:pPr>
      <w:r>
        <w:t>Personopplysninger vi samler inn og behandler</w:t>
      </w:r>
    </w:p>
    <w:p w14:paraId="5B095922" w14:textId="681D1FCC" w:rsidR="00F85573" w:rsidRPr="000345AE" w:rsidRDefault="000F5D0C" w:rsidP="00F85573">
      <w:pPr>
        <w:rPr>
          <w:sz w:val="20"/>
          <w:szCs w:val="20"/>
        </w:rPr>
      </w:pPr>
      <w:r>
        <w:rPr>
          <w:sz w:val="20"/>
          <w:szCs w:val="20"/>
        </w:rPr>
        <w:t xml:space="preserve">Ved registrering av inkassooppdrag får vi overført nødvendig </w:t>
      </w:r>
      <w:r w:rsidR="004E2DC7">
        <w:rPr>
          <w:sz w:val="20"/>
          <w:szCs w:val="20"/>
        </w:rPr>
        <w:t xml:space="preserve">og grunnleggende informasjon fra kreditor. Dette er nødvendig for å kunne foreta en sikker identifisering. </w:t>
      </w:r>
      <w:r w:rsidR="00F85573" w:rsidRPr="000345AE">
        <w:rPr>
          <w:sz w:val="20"/>
          <w:szCs w:val="20"/>
        </w:rPr>
        <w:t xml:space="preserve">For å kunne oppfylle våre formål med behandlingen av personopplysninger behandler vi </w:t>
      </w:r>
      <w:r w:rsidR="004C5949" w:rsidRPr="000345AE">
        <w:rPr>
          <w:sz w:val="20"/>
          <w:szCs w:val="20"/>
        </w:rPr>
        <w:t>følgende kategorier av personopplysninger:</w:t>
      </w:r>
    </w:p>
    <w:p w14:paraId="78C43DCB" w14:textId="2589B8E3" w:rsidR="004C5949" w:rsidRPr="000345AE" w:rsidRDefault="004C5949" w:rsidP="004C5949">
      <w:pPr>
        <w:pStyle w:val="Listeavsnitt"/>
        <w:numPr>
          <w:ilvl w:val="0"/>
          <w:numId w:val="1"/>
        </w:numPr>
        <w:rPr>
          <w:sz w:val="20"/>
          <w:szCs w:val="20"/>
        </w:rPr>
      </w:pPr>
      <w:r w:rsidRPr="000345AE">
        <w:rPr>
          <w:sz w:val="20"/>
          <w:szCs w:val="20"/>
        </w:rPr>
        <w:t>Navn</w:t>
      </w:r>
    </w:p>
    <w:p w14:paraId="5D26AA5A" w14:textId="73FE8C54" w:rsidR="004C5949" w:rsidRPr="000345AE" w:rsidRDefault="004C5949" w:rsidP="004C5949">
      <w:pPr>
        <w:pStyle w:val="Listeavsnitt"/>
        <w:numPr>
          <w:ilvl w:val="0"/>
          <w:numId w:val="1"/>
        </w:numPr>
        <w:rPr>
          <w:sz w:val="20"/>
          <w:szCs w:val="20"/>
        </w:rPr>
      </w:pPr>
      <w:r w:rsidRPr="000345AE">
        <w:rPr>
          <w:sz w:val="20"/>
          <w:szCs w:val="20"/>
        </w:rPr>
        <w:t>Adresseopplysninger</w:t>
      </w:r>
    </w:p>
    <w:p w14:paraId="31D0871C" w14:textId="328BD152" w:rsidR="004C5949" w:rsidRPr="000345AE" w:rsidRDefault="004C5949" w:rsidP="004C5949">
      <w:pPr>
        <w:pStyle w:val="Listeavsnitt"/>
        <w:numPr>
          <w:ilvl w:val="0"/>
          <w:numId w:val="1"/>
        </w:numPr>
        <w:rPr>
          <w:sz w:val="20"/>
          <w:szCs w:val="20"/>
        </w:rPr>
      </w:pPr>
      <w:r w:rsidRPr="000345AE">
        <w:rPr>
          <w:sz w:val="20"/>
          <w:szCs w:val="20"/>
        </w:rPr>
        <w:t>Fødselsdato/personnummer</w:t>
      </w:r>
    </w:p>
    <w:p w14:paraId="1E56E5C3" w14:textId="5035D0D2" w:rsidR="004C5949" w:rsidRPr="009B3B2F" w:rsidRDefault="004C5949" w:rsidP="009B3B2F">
      <w:pPr>
        <w:pStyle w:val="Listeavsnitt"/>
        <w:numPr>
          <w:ilvl w:val="0"/>
          <w:numId w:val="1"/>
        </w:numPr>
        <w:rPr>
          <w:sz w:val="20"/>
          <w:szCs w:val="20"/>
        </w:rPr>
      </w:pPr>
      <w:r w:rsidRPr="000345AE">
        <w:rPr>
          <w:sz w:val="20"/>
          <w:szCs w:val="20"/>
        </w:rPr>
        <w:t>Kontaktopplysninger- herunder e-post og telefonnummer</w:t>
      </w:r>
    </w:p>
    <w:p w14:paraId="5A6E838F" w14:textId="496D5643" w:rsidR="00E640FA" w:rsidRPr="000345AE" w:rsidRDefault="00DA4664" w:rsidP="004C5949">
      <w:pPr>
        <w:pStyle w:val="Listeavsnitt"/>
        <w:numPr>
          <w:ilvl w:val="0"/>
          <w:numId w:val="1"/>
        </w:numPr>
        <w:rPr>
          <w:sz w:val="20"/>
          <w:szCs w:val="20"/>
        </w:rPr>
      </w:pPr>
      <w:r w:rsidRPr="000345AE">
        <w:rPr>
          <w:sz w:val="20"/>
          <w:szCs w:val="20"/>
        </w:rPr>
        <w:t>Finansiell informasjon- herunder inntekter, utgifter og gjeld</w:t>
      </w:r>
    </w:p>
    <w:p w14:paraId="63537C35" w14:textId="1F4675FC" w:rsidR="00DA4664" w:rsidRPr="000345AE" w:rsidRDefault="00DA4664" w:rsidP="004C5949">
      <w:pPr>
        <w:pStyle w:val="Listeavsnitt"/>
        <w:numPr>
          <w:ilvl w:val="0"/>
          <w:numId w:val="1"/>
        </w:numPr>
        <w:rPr>
          <w:sz w:val="20"/>
          <w:szCs w:val="20"/>
        </w:rPr>
      </w:pPr>
      <w:r w:rsidRPr="000345AE">
        <w:rPr>
          <w:sz w:val="20"/>
          <w:szCs w:val="20"/>
        </w:rPr>
        <w:t>Fakturainformasjon</w:t>
      </w:r>
    </w:p>
    <w:p w14:paraId="57A8D0E3" w14:textId="3414EE24" w:rsidR="00DA4664" w:rsidRPr="000345AE" w:rsidRDefault="00DA4664" w:rsidP="004C5949">
      <w:pPr>
        <w:pStyle w:val="Listeavsnitt"/>
        <w:numPr>
          <w:ilvl w:val="0"/>
          <w:numId w:val="1"/>
        </w:numPr>
        <w:rPr>
          <w:sz w:val="20"/>
          <w:szCs w:val="20"/>
        </w:rPr>
      </w:pPr>
      <w:r w:rsidRPr="000345AE">
        <w:rPr>
          <w:sz w:val="20"/>
          <w:szCs w:val="20"/>
        </w:rPr>
        <w:t>Betalingsinformasjon</w:t>
      </w:r>
    </w:p>
    <w:p w14:paraId="107FA92B" w14:textId="1ED982C5" w:rsidR="00DA4664" w:rsidRPr="000345AE" w:rsidRDefault="00DA4664" w:rsidP="004C5949">
      <w:pPr>
        <w:pStyle w:val="Listeavsnitt"/>
        <w:numPr>
          <w:ilvl w:val="0"/>
          <w:numId w:val="1"/>
        </w:numPr>
        <w:rPr>
          <w:sz w:val="20"/>
          <w:szCs w:val="20"/>
        </w:rPr>
      </w:pPr>
      <w:r w:rsidRPr="000345AE">
        <w:rPr>
          <w:sz w:val="20"/>
          <w:szCs w:val="20"/>
        </w:rPr>
        <w:t>IP adresse</w:t>
      </w:r>
    </w:p>
    <w:p w14:paraId="5A9795EA" w14:textId="7B857F7A" w:rsidR="00DA4664" w:rsidRPr="000345AE" w:rsidRDefault="00DA4664" w:rsidP="004C5949">
      <w:pPr>
        <w:pStyle w:val="Listeavsnitt"/>
        <w:numPr>
          <w:ilvl w:val="0"/>
          <w:numId w:val="1"/>
        </w:numPr>
        <w:rPr>
          <w:sz w:val="20"/>
          <w:szCs w:val="20"/>
        </w:rPr>
      </w:pPr>
      <w:r w:rsidRPr="000345AE">
        <w:rPr>
          <w:sz w:val="20"/>
          <w:szCs w:val="20"/>
        </w:rPr>
        <w:t>Bankkonto</w:t>
      </w:r>
    </w:p>
    <w:p w14:paraId="64BC311E" w14:textId="37FD7AAA" w:rsidR="00DA4664" w:rsidRPr="000345AE" w:rsidRDefault="00715E58" w:rsidP="004C5949">
      <w:pPr>
        <w:pStyle w:val="Listeavsnitt"/>
        <w:numPr>
          <w:ilvl w:val="0"/>
          <w:numId w:val="1"/>
        </w:numPr>
        <w:rPr>
          <w:sz w:val="20"/>
          <w:szCs w:val="20"/>
        </w:rPr>
      </w:pPr>
      <w:r w:rsidRPr="000345AE">
        <w:rPr>
          <w:sz w:val="20"/>
          <w:szCs w:val="20"/>
        </w:rPr>
        <w:t xml:space="preserve">Informasjon om verge, </w:t>
      </w:r>
      <w:r w:rsidR="000345AE" w:rsidRPr="000345AE">
        <w:rPr>
          <w:sz w:val="20"/>
          <w:szCs w:val="20"/>
        </w:rPr>
        <w:t>bostyrer</w:t>
      </w:r>
      <w:r w:rsidRPr="000345AE">
        <w:rPr>
          <w:sz w:val="20"/>
          <w:szCs w:val="20"/>
        </w:rPr>
        <w:t xml:space="preserve"> eller andre som opptrer på dine vegne. </w:t>
      </w:r>
    </w:p>
    <w:p w14:paraId="52E1B68B" w14:textId="77777777" w:rsidR="007E7B45" w:rsidRPr="000345AE" w:rsidRDefault="007E7B45" w:rsidP="000E12AD">
      <w:pPr>
        <w:rPr>
          <w:sz w:val="20"/>
          <w:szCs w:val="20"/>
        </w:rPr>
      </w:pPr>
    </w:p>
    <w:p w14:paraId="3824C5BE" w14:textId="797452A7" w:rsidR="007E7B45" w:rsidRDefault="00C66413" w:rsidP="000E12AD">
      <w:pPr>
        <w:rPr>
          <w:sz w:val="20"/>
          <w:szCs w:val="20"/>
        </w:rPr>
      </w:pPr>
      <w:r w:rsidRPr="00FA28C5">
        <w:rPr>
          <w:sz w:val="20"/>
          <w:szCs w:val="20"/>
        </w:rPr>
        <w:t>EC</w:t>
      </w:r>
      <w:r w:rsidR="00565D0E">
        <w:rPr>
          <w:sz w:val="20"/>
          <w:szCs w:val="20"/>
        </w:rPr>
        <w:t xml:space="preserve">Pay </w:t>
      </w:r>
      <w:r w:rsidRPr="00FA28C5">
        <w:rPr>
          <w:sz w:val="20"/>
          <w:szCs w:val="20"/>
        </w:rPr>
        <w:t xml:space="preserve">AS vil </w:t>
      </w:r>
      <w:r w:rsidR="00565D0E">
        <w:rPr>
          <w:sz w:val="20"/>
          <w:szCs w:val="20"/>
        </w:rPr>
        <w:t xml:space="preserve">kunne behandle </w:t>
      </w:r>
      <w:r w:rsidR="009B3B2F">
        <w:rPr>
          <w:sz w:val="20"/>
          <w:szCs w:val="20"/>
        </w:rPr>
        <w:t xml:space="preserve">personopplysninger direkte fra deg, for eksempel informasjon om din livssituasjon, yrkes- eller sivilstatus, samt i noen tilfeller særlige kategorier av personopplysninger som helseopplysninger eller at du soner en straffedom. Dette er opplysninger som kan bidra til en </w:t>
      </w:r>
      <w:r w:rsidR="00490652">
        <w:rPr>
          <w:sz w:val="20"/>
          <w:szCs w:val="20"/>
        </w:rPr>
        <w:t xml:space="preserve">tilpasset håndtering av din sak. </w:t>
      </w:r>
    </w:p>
    <w:p w14:paraId="67F6A857" w14:textId="77777777" w:rsidR="00716ABD" w:rsidRDefault="00716ABD" w:rsidP="000E12AD">
      <w:pPr>
        <w:rPr>
          <w:sz w:val="20"/>
          <w:szCs w:val="20"/>
        </w:rPr>
      </w:pPr>
    </w:p>
    <w:p w14:paraId="2E655EF8" w14:textId="6C33A341" w:rsidR="00D75E6D" w:rsidRDefault="00D75E6D" w:rsidP="00FB13F9">
      <w:pPr>
        <w:pStyle w:val="Overskrift2"/>
      </w:pPr>
      <w:r>
        <w:t xml:space="preserve">Hvem samler vi inn </w:t>
      </w:r>
      <w:r w:rsidR="00FB13F9">
        <w:t>personopplysninger</w:t>
      </w:r>
      <w:r>
        <w:t xml:space="preserve"> fra:</w:t>
      </w:r>
    </w:p>
    <w:p w14:paraId="6F01B81B" w14:textId="3894BF35" w:rsidR="00FB13F9" w:rsidRDefault="00FB13F9" w:rsidP="000E12AD">
      <w:pPr>
        <w:rPr>
          <w:sz w:val="20"/>
          <w:szCs w:val="20"/>
        </w:rPr>
      </w:pPr>
      <w:r>
        <w:rPr>
          <w:sz w:val="20"/>
          <w:szCs w:val="20"/>
        </w:rPr>
        <w:t xml:space="preserve">De fleste personopplysninger får vi fra vår oppdragsgiver, som er fordringshaver. </w:t>
      </w:r>
    </w:p>
    <w:p w14:paraId="0BE9939A" w14:textId="642CDC36" w:rsidR="00AF41F9" w:rsidRDefault="00AF41F9" w:rsidP="000E12AD">
      <w:pPr>
        <w:rPr>
          <w:sz w:val="20"/>
          <w:szCs w:val="20"/>
        </w:rPr>
      </w:pPr>
      <w:r>
        <w:rPr>
          <w:sz w:val="20"/>
          <w:szCs w:val="20"/>
        </w:rPr>
        <w:t xml:space="preserve">Vi samler også inn opplysninger fra tredjeparter, hvor de viktigste er offentlige kilder, offentlige myndigheter eller foretak som utgir personopplysninger. </w:t>
      </w:r>
    </w:p>
    <w:p w14:paraId="0C7E2CE8" w14:textId="77777777" w:rsidR="00AF41F9" w:rsidRDefault="00AF41F9" w:rsidP="000E12AD">
      <w:pPr>
        <w:rPr>
          <w:sz w:val="20"/>
          <w:szCs w:val="20"/>
        </w:rPr>
      </w:pPr>
    </w:p>
    <w:p w14:paraId="619AFB89" w14:textId="3737FAA3" w:rsidR="00716ABD" w:rsidRDefault="00716ABD" w:rsidP="00716ABD">
      <w:pPr>
        <w:pStyle w:val="Overskrift2"/>
      </w:pPr>
      <w:r>
        <w:lastRenderedPageBreak/>
        <w:t>Lagring av personopplysninger</w:t>
      </w:r>
    </w:p>
    <w:p w14:paraId="2FFC7373" w14:textId="4A72ACE4" w:rsidR="00117F9F" w:rsidRDefault="00117F9F" w:rsidP="00117F9F">
      <w:pPr>
        <w:rPr>
          <w:sz w:val="20"/>
          <w:szCs w:val="20"/>
        </w:rPr>
      </w:pPr>
      <w:r>
        <w:rPr>
          <w:sz w:val="20"/>
          <w:szCs w:val="20"/>
        </w:rPr>
        <w:t xml:space="preserve">Personopplysningene </w:t>
      </w:r>
      <w:r w:rsidR="00343802">
        <w:rPr>
          <w:sz w:val="20"/>
          <w:szCs w:val="20"/>
        </w:rPr>
        <w:t xml:space="preserve">blir behandlet så lenge det er nødvendig for å gjennomføre formålet med behandlingen. </w:t>
      </w:r>
    </w:p>
    <w:p w14:paraId="2640EECC" w14:textId="75BE2A4E" w:rsidR="00783021" w:rsidRDefault="00783021" w:rsidP="00117F9F">
      <w:pPr>
        <w:rPr>
          <w:sz w:val="20"/>
          <w:szCs w:val="20"/>
        </w:rPr>
      </w:pPr>
      <w:r>
        <w:rPr>
          <w:sz w:val="20"/>
          <w:szCs w:val="20"/>
        </w:rPr>
        <w:t xml:space="preserve">ECPay følger reglene for lagringsbegrensning </w:t>
      </w:r>
      <w:r w:rsidR="00A46E65">
        <w:rPr>
          <w:sz w:val="20"/>
          <w:szCs w:val="20"/>
        </w:rPr>
        <w:t>i GDPR art. 5</w:t>
      </w:r>
      <w:r w:rsidR="00640CBB">
        <w:rPr>
          <w:sz w:val="20"/>
          <w:szCs w:val="20"/>
        </w:rPr>
        <w:t xml:space="preserve"> (1) (e). </w:t>
      </w:r>
      <w:r>
        <w:rPr>
          <w:sz w:val="20"/>
          <w:szCs w:val="20"/>
        </w:rPr>
        <w:t xml:space="preserve"> </w:t>
      </w:r>
    </w:p>
    <w:p w14:paraId="10C8E8C7" w14:textId="129FC840" w:rsidR="00142821" w:rsidRDefault="00142821" w:rsidP="00142821">
      <w:pPr>
        <w:rPr>
          <w:sz w:val="20"/>
          <w:szCs w:val="20"/>
        </w:rPr>
      </w:pPr>
      <w:r w:rsidRPr="00142821">
        <w:rPr>
          <w:sz w:val="20"/>
          <w:szCs w:val="20"/>
        </w:rPr>
        <w:t>Lagringsperiode</w:t>
      </w:r>
      <w:r>
        <w:rPr>
          <w:sz w:val="20"/>
          <w:szCs w:val="20"/>
        </w:rPr>
        <w:t xml:space="preserve"> </w:t>
      </w:r>
      <w:r w:rsidR="004A4D58">
        <w:rPr>
          <w:sz w:val="20"/>
          <w:szCs w:val="20"/>
        </w:rPr>
        <w:t>for o</w:t>
      </w:r>
      <w:r w:rsidRPr="00142821">
        <w:rPr>
          <w:sz w:val="20"/>
          <w:szCs w:val="20"/>
        </w:rPr>
        <w:t>rdinære inkassosaker:</w:t>
      </w:r>
    </w:p>
    <w:p w14:paraId="0F1D3DF6" w14:textId="77777777" w:rsidR="004A4D58" w:rsidRDefault="004A4D58" w:rsidP="00142821">
      <w:pPr>
        <w:rPr>
          <w:sz w:val="20"/>
          <w:szCs w:val="20"/>
        </w:rPr>
      </w:pPr>
    </w:p>
    <w:p w14:paraId="36C9555C" w14:textId="7A119D35" w:rsidR="00142821" w:rsidRPr="003A1245" w:rsidRDefault="00142821" w:rsidP="003A1245">
      <w:pPr>
        <w:pStyle w:val="Listeavsnitt"/>
        <w:numPr>
          <w:ilvl w:val="0"/>
          <w:numId w:val="3"/>
        </w:numPr>
        <w:rPr>
          <w:sz w:val="20"/>
          <w:szCs w:val="20"/>
        </w:rPr>
      </w:pPr>
      <w:r w:rsidRPr="003A1245">
        <w:rPr>
          <w:sz w:val="20"/>
          <w:szCs w:val="20"/>
        </w:rPr>
        <w:t>Opplysningene lagres i 3 år etter at inkassosaken er betalt i sin helhet.</w:t>
      </w:r>
    </w:p>
    <w:p w14:paraId="64DC7FFD" w14:textId="77777777" w:rsidR="00142821" w:rsidRPr="00142821" w:rsidRDefault="00142821" w:rsidP="00142821">
      <w:pPr>
        <w:rPr>
          <w:sz w:val="20"/>
          <w:szCs w:val="20"/>
        </w:rPr>
      </w:pPr>
    </w:p>
    <w:p w14:paraId="7A26F761" w14:textId="77777777" w:rsidR="00142821" w:rsidRPr="003A1245" w:rsidRDefault="00142821" w:rsidP="003A1245">
      <w:pPr>
        <w:pStyle w:val="Listeavsnitt"/>
        <w:numPr>
          <w:ilvl w:val="0"/>
          <w:numId w:val="3"/>
        </w:numPr>
        <w:rPr>
          <w:sz w:val="20"/>
          <w:szCs w:val="20"/>
        </w:rPr>
      </w:pPr>
      <w:r w:rsidRPr="003A1245">
        <w:rPr>
          <w:sz w:val="20"/>
          <w:szCs w:val="20"/>
        </w:rPr>
        <w:t>Feilsendte/tilbakekalte inkassosaker: Opplysningene lagres 1 år etter at saken er avsluttet.</w:t>
      </w:r>
    </w:p>
    <w:p w14:paraId="43ED48B6" w14:textId="77777777" w:rsidR="00142821" w:rsidRPr="00142821" w:rsidRDefault="00142821" w:rsidP="00142821">
      <w:pPr>
        <w:rPr>
          <w:sz w:val="20"/>
          <w:szCs w:val="20"/>
        </w:rPr>
      </w:pPr>
    </w:p>
    <w:p w14:paraId="5A0A5E71" w14:textId="010B4D5B" w:rsidR="00142821" w:rsidRDefault="00142821" w:rsidP="003A1245">
      <w:pPr>
        <w:pStyle w:val="Listeavsnitt"/>
        <w:numPr>
          <w:ilvl w:val="0"/>
          <w:numId w:val="3"/>
        </w:numPr>
        <w:rPr>
          <w:sz w:val="20"/>
          <w:szCs w:val="20"/>
        </w:rPr>
      </w:pPr>
      <w:r w:rsidRPr="003A1245">
        <w:rPr>
          <w:sz w:val="20"/>
          <w:szCs w:val="20"/>
        </w:rPr>
        <w:t>Ikke-betalte saker: Opplysningene lagres i 1 år etter foreldelsesdatoen.</w:t>
      </w:r>
    </w:p>
    <w:p w14:paraId="0150CBC2" w14:textId="77777777" w:rsidR="009B29CA" w:rsidRPr="00E8794A" w:rsidRDefault="009B29CA" w:rsidP="00E8794A">
      <w:pPr>
        <w:rPr>
          <w:sz w:val="20"/>
          <w:szCs w:val="20"/>
        </w:rPr>
      </w:pPr>
    </w:p>
    <w:p w14:paraId="022C8757" w14:textId="738DF81B" w:rsidR="009B29CA" w:rsidRDefault="006C44A3" w:rsidP="006C44A3">
      <w:pPr>
        <w:pStyle w:val="Overskrift2"/>
      </w:pPr>
      <w:r w:rsidRPr="006C44A3">
        <w:t>Utlevering av personopplysninger</w:t>
      </w:r>
    </w:p>
    <w:p w14:paraId="72CD73D9" w14:textId="4FF3B4F9" w:rsidR="00BB2544" w:rsidRDefault="007050C7" w:rsidP="00BB2544">
      <w:pPr>
        <w:rPr>
          <w:sz w:val="20"/>
          <w:szCs w:val="20"/>
        </w:rPr>
      </w:pPr>
      <w:r>
        <w:rPr>
          <w:sz w:val="20"/>
          <w:szCs w:val="20"/>
        </w:rPr>
        <w:t xml:space="preserve">Tilgang til dine personopplysninger er i utgangspunktet begrenset til de ansatte som har tjenstlig behov. Alle våre ansatte </w:t>
      </w:r>
      <w:r w:rsidR="00BB2544">
        <w:rPr>
          <w:sz w:val="20"/>
          <w:szCs w:val="20"/>
        </w:rPr>
        <w:t>er underlagt lovpålagt taushetsplikt</w:t>
      </w:r>
      <w:r w:rsidR="008F247F">
        <w:rPr>
          <w:sz w:val="20"/>
          <w:szCs w:val="20"/>
        </w:rPr>
        <w:t xml:space="preserve">, og har signert taushetserklæring. </w:t>
      </w:r>
      <w:r w:rsidR="00BB2544" w:rsidRPr="009B29CA">
        <w:rPr>
          <w:sz w:val="20"/>
          <w:szCs w:val="20"/>
        </w:rPr>
        <w:t xml:space="preserve">All kommunikasjon du har med </w:t>
      </w:r>
      <w:r w:rsidR="00BB2544">
        <w:rPr>
          <w:sz w:val="20"/>
          <w:szCs w:val="20"/>
        </w:rPr>
        <w:t>ECPay</w:t>
      </w:r>
      <w:r w:rsidR="00BB2544" w:rsidRPr="009B29CA">
        <w:rPr>
          <w:sz w:val="20"/>
          <w:szCs w:val="20"/>
        </w:rPr>
        <w:t xml:space="preserve"> er underlagt taushetsplikt.  </w:t>
      </w:r>
    </w:p>
    <w:p w14:paraId="7421074C" w14:textId="77777777" w:rsidR="00BB2544" w:rsidRPr="009B29CA" w:rsidRDefault="00BB2544" w:rsidP="00BB2544">
      <w:pPr>
        <w:rPr>
          <w:sz w:val="20"/>
          <w:szCs w:val="20"/>
        </w:rPr>
      </w:pPr>
    </w:p>
    <w:p w14:paraId="6285F477" w14:textId="0CF3B938" w:rsidR="009B29CA" w:rsidRPr="009B29CA" w:rsidRDefault="009B29CA" w:rsidP="009B29CA">
      <w:pPr>
        <w:rPr>
          <w:sz w:val="20"/>
          <w:szCs w:val="20"/>
        </w:rPr>
      </w:pPr>
      <w:r w:rsidRPr="009B29CA">
        <w:rPr>
          <w:sz w:val="20"/>
          <w:szCs w:val="20"/>
        </w:rPr>
        <w:t xml:space="preserve">Vi utleverer ikke personopplysninger til andre med mindre dette er </w:t>
      </w:r>
      <w:proofErr w:type="gramStart"/>
      <w:r w:rsidRPr="009B29CA">
        <w:rPr>
          <w:sz w:val="20"/>
          <w:szCs w:val="20"/>
        </w:rPr>
        <w:t>påkrevd</w:t>
      </w:r>
      <w:proofErr w:type="gramEnd"/>
      <w:r w:rsidRPr="009B29CA">
        <w:rPr>
          <w:sz w:val="20"/>
          <w:szCs w:val="20"/>
        </w:rPr>
        <w:t xml:space="preserve"> i lov eller forskrift, at det er nødvendig for å oppfylle en avtale med kreditor i henhold til inkassolovens kapitel 5, eller nødvendig i forbindelse med utenrettslig og/eller rettslig innfordring. Vi kan dele dine personopplysninger til parter som bistår oss i innfordringsprosessen</w:t>
      </w:r>
      <w:r w:rsidR="00F0776F">
        <w:rPr>
          <w:sz w:val="20"/>
          <w:szCs w:val="20"/>
        </w:rPr>
        <w:t xml:space="preserve">. Dette kan for </w:t>
      </w:r>
      <w:r w:rsidRPr="009B29CA">
        <w:rPr>
          <w:sz w:val="20"/>
          <w:szCs w:val="20"/>
        </w:rPr>
        <w:t>eksempel</w:t>
      </w:r>
      <w:r w:rsidR="00F0776F">
        <w:rPr>
          <w:sz w:val="20"/>
          <w:szCs w:val="20"/>
        </w:rPr>
        <w:t xml:space="preserve"> være:</w:t>
      </w:r>
    </w:p>
    <w:p w14:paraId="480064FA" w14:textId="77777777" w:rsidR="009B29CA" w:rsidRPr="009B29CA" w:rsidRDefault="009B29CA" w:rsidP="009B29CA">
      <w:pPr>
        <w:rPr>
          <w:sz w:val="20"/>
          <w:szCs w:val="20"/>
        </w:rPr>
      </w:pPr>
    </w:p>
    <w:p w14:paraId="522EAC4D" w14:textId="77777777" w:rsidR="009B29CA" w:rsidRPr="006C44A3" w:rsidRDefault="009B29CA" w:rsidP="006C44A3">
      <w:pPr>
        <w:pStyle w:val="Listeavsnitt"/>
        <w:numPr>
          <w:ilvl w:val="0"/>
          <w:numId w:val="4"/>
        </w:numPr>
        <w:rPr>
          <w:sz w:val="20"/>
          <w:szCs w:val="20"/>
        </w:rPr>
      </w:pPr>
      <w:r w:rsidRPr="006C44A3">
        <w:rPr>
          <w:sz w:val="20"/>
          <w:szCs w:val="20"/>
        </w:rPr>
        <w:t>Vår kunde (din kreditor)</w:t>
      </w:r>
    </w:p>
    <w:p w14:paraId="6394EBE0" w14:textId="77777777" w:rsidR="009B29CA" w:rsidRPr="006C44A3" w:rsidRDefault="009B29CA" w:rsidP="006C44A3">
      <w:pPr>
        <w:pStyle w:val="Listeavsnitt"/>
        <w:numPr>
          <w:ilvl w:val="0"/>
          <w:numId w:val="4"/>
        </w:numPr>
        <w:rPr>
          <w:sz w:val="20"/>
          <w:szCs w:val="20"/>
        </w:rPr>
      </w:pPr>
      <w:r w:rsidRPr="006C44A3">
        <w:rPr>
          <w:sz w:val="20"/>
          <w:szCs w:val="20"/>
        </w:rPr>
        <w:t>Kredittopplysningsbyråer</w:t>
      </w:r>
    </w:p>
    <w:p w14:paraId="6329CB69" w14:textId="77777777" w:rsidR="009B29CA" w:rsidRPr="006C44A3" w:rsidRDefault="009B29CA" w:rsidP="006C44A3">
      <w:pPr>
        <w:pStyle w:val="Listeavsnitt"/>
        <w:numPr>
          <w:ilvl w:val="0"/>
          <w:numId w:val="4"/>
        </w:numPr>
        <w:rPr>
          <w:sz w:val="20"/>
          <w:szCs w:val="20"/>
        </w:rPr>
      </w:pPr>
      <w:r w:rsidRPr="006C44A3">
        <w:rPr>
          <w:sz w:val="20"/>
          <w:szCs w:val="20"/>
        </w:rPr>
        <w:t>Domstoler, Forliksrådet, Namsapparatet, politimyndighetene og medhjelpere</w:t>
      </w:r>
    </w:p>
    <w:p w14:paraId="556D6F95" w14:textId="77777777" w:rsidR="009B29CA" w:rsidRPr="006C44A3" w:rsidRDefault="009B29CA" w:rsidP="006C44A3">
      <w:pPr>
        <w:pStyle w:val="Listeavsnitt"/>
        <w:numPr>
          <w:ilvl w:val="0"/>
          <w:numId w:val="4"/>
        </w:numPr>
        <w:rPr>
          <w:sz w:val="20"/>
          <w:szCs w:val="20"/>
        </w:rPr>
      </w:pPr>
      <w:r w:rsidRPr="006C44A3">
        <w:rPr>
          <w:sz w:val="20"/>
          <w:szCs w:val="20"/>
        </w:rPr>
        <w:t>Til de myndigheter som fører tilsyn med oss</w:t>
      </w:r>
    </w:p>
    <w:p w14:paraId="625E8B4E" w14:textId="77777777" w:rsidR="009B29CA" w:rsidRPr="006C44A3" w:rsidRDefault="009B29CA" w:rsidP="006C44A3">
      <w:pPr>
        <w:pStyle w:val="Listeavsnitt"/>
        <w:numPr>
          <w:ilvl w:val="0"/>
          <w:numId w:val="4"/>
        </w:numPr>
        <w:rPr>
          <w:sz w:val="20"/>
          <w:szCs w:val="20"/>
        </w:rPr>
      </w:pPr>
      <w:r w:rsidRPr="006C44A3">
        <w:rPr>
          <w:sz w:val="20"/>
          <w:szCs w:val="20"/>
        </w:rPr>
        <w:t>Forsikringsselskap</w:t>
      </w:r>
    </w:p>
    <w:p w14:paraId="5A3BFC81" w14:textId="77777777" w:rsidR="009B29CA" w:rsidRPr="006C44A3" w:rsidRDefault="009B29CA" w:rsidP="006C44A3">
      <w:pPr>
        <w:pStyle w:val="Listeavsnitt"/>
        <w:numPr>
          <w:ilvl w:val="0"/>
          <w:numId w:val="4"/>
        </w:numPr>
        <w:rPr>
          <w:sz w:val="20"/>
          <w:szCs w:val="20"/>
        </w:rPr>
      </w:pPr>
      <w:r w:rsidRPr="006C44A3">
        <w:rPr>
          <w:sz w:val="20"/>
          <w:szCs w:val="20"/>
        </w:rPr>
        <w:t xml:space="preserve">Juridiske representanter </w:t>
      </w:r>
    </w:p>
    <w:p w14:paraId="4A52BC6D" w14:textId="77777777" w:rsidR="009B29CA" w:rsidRPr="006C44A3" w:rsidRDefault="009B29CA" w:rsidP="006C44A3">
      <w:pPr>
        <w:pStyle w:val="Listeavsnitt"/>
        <w:numPr>
          <w:ilvl w:val="0"/>
          <w:numId w:val="4"/>
        </w:numPr>
        <w:rPr>
          <w:sz w:val="20"/>
          <w:szCs w:val="20"/>
        </w:rPr>
      </w:pPr>
      <w:r w:rsidRPr="006C44A3">
        <w:rPr>
          <w:sz w:val="20"/>
          <w:szCs w:val="20"/>
        </w:rPr>
        <w:t>Fullmektig og verge</w:t>
      </w:r>
    </w:p>
    <w:p w14:paraId="63137A16" w14:textId="77777777" w:rsidR="009B29CA" w:rsidRPr="006C44A3" w:rsidRDefault="009B29CA" w:rsidP="006C44A3">
      <w:pPr>
        <w:pStyle w:val="Listeavsnitt"/>
        <w:numPr>
          <w:ilvl w:val="0"/>
          <w:numId w:val="4"/>
        </w:numPr>
        <w:rPr>
          <w:sz w:val="20"/>
          <w:szCs w:val="20"/>
        </w:rPr>
      </w:pPr>
      <w:r w:rsidRPr="006C44A3">
        <w:rPr>
          <w:sz w:val="20"/>
          <w:szCs w:val="20"/>
        </w:rPr>
        <w:t>Arbeidsgiver i forbindelse med lønnstrekk</w:t>
      </w:r>
    </w:p>
    <w:p w14:paraId="7D3F8BAF" w14:textId="77777777" w:rsidR="009B29CA" w:rsidRPr="006C44A3" w:rsidRDefault="009B29CA" w:rsidP="006C44A3">
      <w:pPr>
        <w:pStyle w:val="Listeavsnitt"/>
        <w:numPr>
          <w:ilvl w:val="0"/>
          <w:numId w:val="4"/>
        </w:numPr>
        <w:rPr>
          <w:sz w:val="20"/>
          <w:szCs w:val="20"/>
        </w:rPr>
      </w:pPr>
      <w:r w:rsidRPr="006C44A3">
        <w:rPr>
          <w:sz w:val="20"/>
          <w:szCs w:val="20"/>
        </w:rPr>
        <w:t>Nasjonal sikkerhetsmyndighet</w:t>
      </w:r>
    </w:p>
    <w:p w14:paraId="09DEB5C8" w14:textId="77777777" w:rsidR="009B29CA" w:rsidRPr="006C44A3" w:rsidRDefault="009B29CA" w:rsidP="006C44A3">
      <w:pPr>
        <w:pStyle w:val="Listeavsnitt"/>
        <w:numPr>
          <w:ilvl w:val="0"/>
          <w:numId w:val="4"/>
        </w:numPr>
        <w:rPr>
          <w:sz w:val="20"/>
          <w:szCs w:val="20"/>
        </w:rPr>
      </w:pPr>
      <w:r w:rsidRPr="006C44A3">
        <w:rPr>
          <w:sz w:val="20"/>
          <w:szCs w:val="20"/>
        </w:rPr>
        <w:t>Skattemyndigheten</w:t>
      </w:r>
    </w:p>
    <w:p w14:paraId="3FF08137" w14:textId="77777777" w:rsidR="009B29CA" w:rsidRPr="006C44A3" w:rsidRDefault="009B29CA" w:rsidP="006C44A3">
      <w:pPr>
        <w:pStyle w:val="Listeavsnitt"/>
        <w:numPr>
          <w:ilvl w:val="0"/>
          <w:numId w:val="4"/>
        </w:numPr>
        <w:rPr>
          <w:sz w:val="20"/>
          <w:szCs w:val="20"/>
        </w:rPr>
      </w:pPr>
      <w:r w:rsidRPr="006C44A3">
        <w:rPr>
          <w:sz w:val="20"/>
          <w:szCs w:val="20"/>
        </w:rPr>
        <w:t>Statens Kartverk</w:t>
      </w:r>
    </w:p>
    <w:p w14:paraId="0899E05E" w14:textId="77777777" w:rsidR="009B29CA" w:rsidRPr="006C44A3" w:rsidRDefault="009B29CA" w:rsidP="006C44A3">
      <w:pPr>
        <w:pStyle w:val="Listeavsnitt"/>
        <w:numPr>
          <w:ilvl w:val="0"/>
          <w:numId w:val="4"/>
        </w:numPr>
        <w:rPr>
          <w:sz w:val="20"/>
          <w:szCs w:val="20"/>
        </w:rPr>
      </w:pPr>
      <w:r w:rsidRPr="006C44A3">
        <w:rPr>
          <w:sz w:val="20"/>
          <w:szCs w:val="20"/>
        </w:rPr>
        <w:t>Gjeldsregisteret</w:t>
      </w:r>
    </w:p>
    <w:p w14:paraId="12413145" w14:textId="7B61FE94" w:rsidR="009B29CA" w:rsidRPr="006C44A3" w:rsidRDefault="009B29CA" w:rsidP="006C44A3">
      <w:pPr>
        <w:pStyle w:val="Listeavsnitt"/>
        <w:numPr>
          <w:ilvl w:val="0"/>
          <w:numId w:val="4"/>
        </w:numPr>
        <w:rPr>
          <w:sz w:val="20"/>
          <w:szCs w:val="20"/>
        </w:rPr>
      </w:pPr>
      <w:r w:rsidRPr="006C44A3">
        <w:rPr>
          <w:sz w:val="20"/>
          <w:szCs w:val="20"/>
        </w:rPr>
        <w:t>Inkassoregisteret etter fullmakt</w:t>
      </w:r>
      <w:r w:rsidR="00F0776F">
        <w:rPr>
          <w:sz w:val="20"/>
          <w:szCs w:val="20"/>
        </w:rPr>
        <w:t xml:space="preserve"> fra deg</w:t>
      </w:r>
    </w:p>
    <w:p w14:paraId="6A0BE39A" w14:textId="77777777" w:rsidR="009B29CA" w:rsidRPr="006C44A3" w:rsidRDefault="009B29CA" w:rsidP="006C44A3">
      <w:pPr>
        <w:pStyle w:val="Listeavsnitt"/>
        <w:numPr>
          <w:ilvl w:val="0"/>
          <w:numId w:val="4"/>
        </w:numPr>
        <w:rPr>
          <w:sz w:val="20"/>
          <w:szCs w:val="20"/>
        </w:rPr>
      </w:pPr>
      <w:r w:rsidRPr="006C44A3">
        <w:rPr>
          <w:sz w:val="20"/>
          <w:szCs w:val="20"/>
        </w:rPr>
        <w:t>Bank- og Finanskunder i forbindelse med deres etterlevelse av Hvitvaskingsloven av 23.1.2018.</w:t>
      </w:r>
    </w:p>
    <w:p w14:paraId="613228D3" w14:textId="77777777" w:rsidR="006C44A3" w:rsidRDefault="006C44A3" w:rsidP="009B29CA">
      <w:pPr>
        <w:rPr>
          <w:sz w:val="20"/>
          <w:szCs w:val="20"/>
        </w:rPr>
      </w:pPr>
    </w:p>
    <w:p w14:paraId="65278C58" w14:textId="64803B77" w:rsidR="009B29CA" w:rsidRDefault="009B29CA" w:rsidP="009B29CA">
      <w:pPr>
        <w:rPr>
          <w:sz w:val="20"/>
          <w:szCs w:val="20"/>
        </w:rPr>
      </w:pPr>
      <w:r w:rsidRPr="009B29CA">
        <w:rPr>
          <w:sz w:val="20"/>
          <w:szCs w:val="20"/>
        </w:rPr>
        <w:lastRenderedPageBreak/>
        <w:t>Vi deler også dine personopplysninger med våre eksterne tjenesteleverandører som tilrettelegger for</w:t>
      </w:r>
      <w:r w:rsidR="00317D79">
        <w:rPr>
          <w:sz w:val="20"/>
          <w:szCs w:val="20"/>
        </w:rPr>
        <w:t>-</w:t>
      </w:r>
      <w:r w:rsidRPr="009B29CA">
        <w:rPr>
          <w:sz w:val="20"/>
          <w:szCs w:val="20"/>
        </w:rPr>
        <w:t xml:space="preserve"> eller leverer deler av våre tjenester. Disse inkluderer for eksempel utskrifts- og posttjenester, IT, telefon- og SMS</w:t>
      </w:r>
      <w:r w:rsidR="00957F45">
        <w:rPr>
          <w:sz w:val="20"/>
          <w:szCs w:val="20"/>
        </w:rPr>
        <w:t xml:space="preserve"> </w:t>
      </w:r>
      <w:r w:rsidRPr="009B29CA">
        <w:rPr>
          <w:sz w:val="20"/>
          <w:szCs w:val="20"/>
        </w:rPr>
        <w:t>tjenester, samt tjenester som tilbyr kundeopplevelsesmåling, juridiske tjenester og interne tjenesteleverandører</w:t>
      </w:r>
      <w:r w:rsidR="001C21EA">
        <w:rPr>
          <w:sz w:val="20"/>
          <w:szCs w:val="20"/>
        </w:rPr>
        <w:t>.</w:t>
      </w:r>
      <w:r w:rsidRPr="009B29CA">
        <w:rPr>
          <w:sz w:val="20"/>
          <w:szCs w:val="20"/>
        </w:rPr>
        <w:t xml:space="preserve"> Det stilles samme krav til sikkerhet og konfidensialitet hos våre eksterne leverandører som hos oss selv. </w:t>
      </w:r>
    </w:p>
    <w:p w14:paraId="04DDC39D" w14:textId="77777777" w:rsidR="008F247F" w:rsidRPr="009B29CA" w:rsidRDefault="008F247F" w:rsidP="009B29CA">
      <w:pPr>
        <w:rPr>
          <w:sz w:val="20"/>
          <w:szCs w:val="20"/>
        </w:rPr>
      </w:pPr>
    </w:p>
    <w:p w14:paraId="39400068" w14:textId="77777777" w:rsidR="009B29CA" w:rsidRDefault="009B29CA" w:rsidP="009B29CA">
      <w:pPr>
        <w:rPr>
          <w:sz w:val="20"/>
          <w:szCs w:val="20"/>
        </w:rPr>
      </w:pPr>
      <w:r w:rsidRPr="009B29CA">
        <w:rPr>
          <w:sz w:val="20"/>
          <w:szCs w:val="20"/>
        </w:rPr>
        <w:t xml:space="preserve">Ved gjennomføring av betalingsoppdrag vil personopplysninger som er nødvendige for å gjennomføre oppdraget bli utlevet til mottakers bank, og dennes medhjelper hvis det er nødvendig.  </w:t>
      </w:r>
    </w:p>
    <w:p w14:paraId="7685F957" w14:textId="77777777" w:rsidR="005130C3" w:rsidRPr="009B29CA" w:rsidRDefault="005130C3" w:rsidP="009B29CA">
      <w:pPr>
        <w:rPr>
          <w:sz w:val="20"/>
          <w:szCs w:val="20"/>
        </w:rPr>
      </w:pPr>
    </w:p>
    <w:p w14:paraId="62A24CCD" w14:textId="339B2AE3" w:rsidR="009B29CA" w:rsidRDefault="00B44DC7" w:rsidP="00F0776F">
      <w:pPr>
        <w:pStyle w:val="Overskrift2"/>
      </w:pPr>
      <w:r>
        <w:t>Tar vi beslutninger basert på automatiske prosesser?</w:t>
      </w:r>
    </w:p>
    <w:p w14:paraId="2B2A9AEE" w14:textId="746244C6" w:rsidR="00957F45" w:rsidRPr="00957F45" w:rsidRDefault="00957F45" w:rsidP="00957F45">
      <w:pPr>
        <w:rPr>
          <w:sz w:val="20"/>
          <w:szCs w:val="20"/>
        </w:rPr>
      </w:pPr>
      <w:r w:rsidRPr="00957F45">
        <w:rPr>
          <w:sz w:val="20"/>
          <w:szCs w:val="20"/>
        </w:rPr>
        <w:t>Forklare noe om scoring</w:t>
      </w:r>
    </w:p>
    <w:p w14:paraId="3BD6B157" w14:textId="77777777" w:rsidR="00DF1D36" w:rsidRDefault="00DF1D36" w:rsidP="008E12DC">
      <w:pPr>
        <w:pStyle w:val="Overskrift2"/>
      </w:pPr>
    </w:p>
    <w:p w14:paraId="55A0A0A8" w14:textId="4EDCE110" w:rsidR="00DF1D36" w:rsidRDefault="00DF1D36" w:rsidP="008E12DC">
      <w:pPr>
        <w:pStyle w:val="Overskrift2"/>
      </w:pPr>
      <w:r>
        <w:t xml:space="preserve">Hvor behandles dine personopplysninger? </w:t>
      </w:r>
    </w:p>
    <w:p w14:paraId="11C9AADE" w14:textId="77777777" w:rsidR="00DF1D36" w:rsidRDefault="00DF1D36" w:rsidP="008E12DC">
      <w:pPr>
        <w:pStyle w:val="Overskrift2"/>
      </w:pPr>
    </w:p>
    <w:p w14:paraId="7C6D5ACE" w14:textId="3DEE6F6B" w:rsidR="00DF1D36" w:rsidRDefault="008E12DC" w:rsidP="008E12DC">
      <w:pPr>
        <w:pStyle w:val="Overskrift2"/>
      </w:pPr>
      <w:r>
        <w:t>Dine rettigheter</w:t>
      </w:r>
    </w:p>
    <w:p w14:paraId="385FED05" w14:textId="703F1271" w:rsidR="008E12DC" w:rsidRPr="00957F45" w:rsidRDefault="008E12DC" w:rsidP="00DF1D36">
      <w:pPr>
        <w:rPr>
          <w:sz w:val="20"/>
          <w:szCs w:val="20"/>
        </w:rPr>
      </w:pPr>
      <w:r w:rsidRPr="00957F45">
        <w:rPr>
          <w:sz w:val="20"/>
          <w:szCs w:val="20"/>
        </w:rPr>
        <w:t xml:space="preserve">Her finner du en oversikt over dine rettigheter og hva dette betyr. </w:t>
      </w:r>
    </w:p>
    <w:p w14:paraId="78700A5B" w14:textId="77777777" w:rsidR="00957F45" w:rsidRDefault="00957F45" w:rsidP="00DF1D36">
      <w:pPr>
        <w:rPr>
          <w:sz w:val="20"/>
          <w:szCs w:val="20"/>
        </w:rPr>
      </w:pPr>
    </w:p>
    <w:p w14:paraId="5C97D8CD" w14:textId="77777777" w:rsidR="00FC7B8D" w:rsidRPr="00FC7B8D" w:rsidRDefault="00FC7B8D" w:rsidP="0066742D">
      <w:pPr>
        <w:pStyle w:val="Overskrift3"/>
      </w:pPr>
      <w:r w:rsidRPr="00FC7B8D">
        <w:t>Innsyn</w:t>
      </w:r>
    </w:p>
    <w:p w14:paraId="48651C4C" w14:textId="289F2FF5" w:rsidR="00FC7B8D" w:rsidRPr="00FC7B8D" w:rsidRDefault="00FC7B8D" w:rsidP="00FC7B8D">
      <w:pPr>
        <w:rPr>
          <w:sz w:val="20"/>
          <w:szCs w:val="20"/>
        </w:rPr>
      </w:pPr>
      <w:r w:rsidRPr="00FC7B8D">
        <w:rPr>
          <w:sz w:val="20"/>
          <w:szCs w:val="20"/>
        </w:rPr>
        <w:t xml:space="preserve">Du har rett til å vite om vi behandler personopplysninger om deg og kan be om informasjon </w:t>
      </w:r>
      <w:r w:rsidR="001C40BF" w:rsidRPr="00FC7B8D">
        <w:rPr>
          <w:sz w:val="20"/>
          <w:szCs w:val="20"/>
        </w:rPr>
        <w:t xml:space="preserve">om </w:t>
      </w:r>
      <w:r w:rsidR="001C40BF">
        <w:rPr>
          <w:sz w:val="20"/>
          <w:szCs w:val="20"/>
        </w:rPr>
        <w:t>og</w:t>
      </w:r>
      <w:r w:rsidR="00B47106">
        <w:rPr>
          <w:sz w:val="20"/>
          <w:szCs w:val="20"/>
        </w:rPr>
        <w:t xml:space="preserve"> i tilfelle </w:t>
      </w:r>
      <w:r w:rsidRPr="00FC7B8D">
        <w:rPr>
          <w:sz w:val="20"/>
          <w:szCs w:val="20"/>
        </w:rPr>
        <w:t>hvilke personopplysninger vi behandler</w:t>
      </w:r>
      <w:r w:rsidR="00B47106">
        <w:rPr>
          <w:sz w:val="20"/>
          <w:szCs w:val="20"/>
        </w:rPr>
        <w:t>.</w:t>
      </w:r>
      <w:r w:rsidR="001C40BF">
        <w:rPr>
          <w:sz w:val="20"/>
          <w:szCs w:val="20"/>
        </w:rPr>
        <w:t xml:space="preserve"> Med de begrensninger som følger av personvernforordningen</w:t>
      </w:r>
      <w:r w:rsidRPr="00FC7B8D">
        <w:rPr>
          <w:sz w:val="20"/>
          <w:szCs w:val="20"/>
        </w:rPr>
        <w:t xml:space="preserve"> </w:t>
      </w:r>
      <w:r w:rsidR="00660D8C">
        <w:rPr>
          <w:sz w:val="20"/>
          <w:szCs w:val="20"/>
        </w:rPr>
        <w:t>omfatter</w:t>
      </w:r>
      <w:r w:rsidR="00AC646B">
        <w:rPr>
          <w:sz w:val="20"/>
          <w:szCs w:val="20"/>
        </w:rPr>
        <w:t xml:space="preserve"> retten</w:t>
      </w:r>
      <w:r w:rsidR="00660D8C">
        <w:rPr>
          <w:sz w:val="20"/>
          <w:szCs w:val="20"/>
        </w:rPr>
        <w:t xml:space="preserve"> </w:t>
      </w:r>
      <w:r w:rsidR="00C71A69">
        <w:rPr>
          <w:sz w:val="20"/>
          <w:szCs w:val="20"/>
        </w:rPr>
        <w:t>til innsyn informasjon om</w:t>
      </w:r>
      <w:r w:rsidRPr="00FC7B8D">
        <w:rPr>
          <w:sz w:val="20"/>
          <w:szCs w:val="20"/>
        </w:rPr>
        <w:t>:</w:t>
      </w:r>
    </w:p>
    <w:p w14:paraId="69FB5D28" w14:textId="77777777" w:rsidR="00FC7B8D" w:rsidRPr="00FC7B8D" w:rsidRDefault="00FC7B8D" w:rsidP="00FC7B8D">
      <w:pPr>
        <w:rPr>
          <w:sz w:val="20"/>
          <w:szCs w:val="20"/>
        </w:rPr>
      </w:pPr>
    </w:p>
    <w:p w14:paraId="6B31C7A8" w14:textId="77777777" w:rsidR="00FC7B8D" w:rsidRPr="003D742E" w:rsidRDefault="00FC7B8D" w:rsidP="003D742E">
      <w:pPr>
        <w:pStyle w:val="Listeavsnitt"/>
        <w:numPr>
          <w:ilvl w:val="0"/>
          <w:numId w:val="5"/>
        </w:numPr>
        <w:rPr>
          <w:sz w:val="20"/>
          <w:szCs w:val="20"/>
        </w:rPr>
      </w:pPr>
      <w:r w:rsidRPr="003D742E">
        <w:rPr>
          <w:sz w:val="20"/>
          <w:szCs w:val="20"/>
        </w:rPr>
        <w:t>Hvorfor vi behandler dine personopplysninger/formålet med behandlingen</w:t>
      </w:r>
    </w:p>
    <w:p w14:paraId="6FC56918" w14:textId="77777777" w:rsidR="00FC7B8D" w:rsidRPr="00FC7B8D" w:rsidRDefault="00FC7B8D" w:rsidP="00FC7B8D">
      <w:pPr>
        <w:rPr>
          <w:sz w:val="20"/>
          <w:szCs w:val="20"/>
        </w:rPr>
      </w:pPr>
    </w:p>
    <w:p w14:paraId="105CBEB6" w14:textId="3754C5ED" w:rsidR="008D76A9" w:rsidRPr="00AA511B" w:rsidRDefault="00FC7B8D" w:rsidP="00AA511B">
      <w:pPr>
        <w:pStyle w:val="Listeavsnitt"/>
        <w:numPr>
          <w:ilvl w:val="0"/>
          <w:numId w:val="5"/>
        </w:numPr>
        <w:rPr>
          <w:sz w:val="20"/>
          <w:szCs w:val="20"/>
        </w:rPr>
      </w:pPr>
      <w:r w:rsidRPr="003D742E">
        <w:rPr>
          <w:sz w:val="20"/>
          <w:szCs w:val="20"/>
        </w:rPr>
        <w:t>Hvilke kategorier med personopplysninger vi behandler</w:t>
      </w:r>
    </w:p>
    <w:p w14:paraId="3EDB9204" w14:textId="77777777" w:rsidR="00FC7B8D" w:rsidRPr="00FC7B8D" w:rsidRDefault="00FC7B8D" w:rsidP="00FC7B8D">
      <w:pPr>
        <w:rPr>
          <w:sz w:val="20"/>
          <w:szCs w:val="20"/>
        </w:rPr>
      </w:pPr>
    </w:p>
    <w:p w14:paraId="087D7594" w14:textId="77777777" w:rsidR="00FC7B8D" w:rsidRPr="003D742E" w:rsidRDefault="00FC7B8D" w:rsidP="003D742E">
      <w:pPr>
        <w:pStyle w:val="Listeavsnitt"/>
        <w:numPr>
          <w:ilvl w:val="0"/>
          <w:numId w:val="5"/>
        </w:numPr>
        <w:rPr>
          <w:sz w:val="20"/>
          <w:szCs w:val="20"/>
        </w:rPr>
      </w:pPr>
      <w:r w:rsidRPr="003D742E">
        <w:rPr>
          <w:sz w:val="20"/>
          <w:szCs w:val="20"/>
        </w:rPr>
        <w:t>Hvilke kategorier av mottakere vi utleverer dine personopplysninger til</w:t>
      </w:r>
    </w:p>
    <w:p w14:paraId="5014653D" w14:textId="77777777" w:rsidR="00FC7B8D" w:rsidRPr="00FC7B8D" w:rsidRDefault="00FC7B8D" w:rsidP="00FC7B8D">
      <w:pPr>
        <w:rPr>
          <w:sz w:val="20"/>
          <w:szCs w:val="20"/>
        </w:rPr>
      </w:pPr>
    </w:p>
    <w:p w14:paraId="397CB106" w14:textId="77777777" w:rsidR="00FC7B8D" w:rsidRDefault="00FC7B8D" w:rsidP="003D742E">
      <w:pPr>
        <w:pStyle w:val="Listeavsnitt"/>
        <w:numPr>
          <w:ilvl w:val="0"/>
          <w:numId w:val="5"/>
        </w:numPr>
        <w:rPr>
          <w:sz w:val="20"/>
          <w:szCs w:val="20"/>
        </w:rPr>
      </w:pPr>
      <w:r w:rsidRPr="003D742E">
        <w:rPr>
          <w:sz w:val="20"/>
          <w:szCs w:val="20"/>
        </w:rPr>
        <w:t xml:space="preserve">Hvor lenge vi lagrer dine personopplysninger </w:t>
      </w:r>
    </w:p>
    <w:p w14:paraId="47283D4F" w14:textId="77777777" w:rsidR="008B5E97" w:rsidRPr="008B5E97" w:rsidRDefault="008B5E97" w:rsidP="008B5E97">
      <w:pPr>
        <w:pStyle w:val="Listeavsnitt"/>
        <w:rPr>
          <w:sz w:val="20"/>
          <w:szCs w:val="20"/>
        </w:rPr>
      </w:pPr>
    </w:p>
    <w:p w14:paraId="287FBAA6" w14:textId="74EBCD14" w:rsidR="008B5E97" w:rsidRPr="003D742E" w:rsidRDefault="008B5E97" w:rsidP="003D742E">
      <w:pPr>
        <w:pStyle w:val="Listeavsnitt"/>
        <w:numPr>
          <w:ilvl w:val="0"/>
          <w:numId w:val="5"/>
        </w:numPr>
        <w:rPr>
          <w:sz w:val="20"/>
          <w:szCs w:val="20"/>
        </w:rPr>
      </w:pPr>
      <w:r>
        <w:rPr>
          <w:sz w:val="20"/>
          <w:szCs w:val="20"/>
        </w:rPr>
        <w:t xml:space="preserve">Hvordan vi beskytter dine personopplysninger </w:t>
      </w:r>
    </w:p>
    <w:p w14:paraId="7FA0012D" w14:textId="77777777" w:rsidR="00FC7B8D" w:rsidRPr="00FC7B8D" w:rsidRDefault="00FC7B8D" w:rsidP="00FC7B8D">
      <w:pPr>
        <w:rPr>
          <w:sz w:val="20"/>
          <w:szCs w:val="20"/>
        </w:rPr>
      </w:pPr>
    </w:p>
    <w:p w14:paraId="385A1EEC" w14:textId="77777777" w:rsidR="00FC7B8D" w:rsidRPr="00AA511B" w:rsidRDefault="00FC7B8D" w:rsidP="00AA511B">
      <w:pPr>
        <w:pStyle w:val="Listeavsnitt"/>
        <w:numPr>
          <w:ilvl w:val="0"/>
          <w:numId w:val="5"/>
        </w:numPr>
        <w:rPr>
          <w:sz w:val="20"/>
          <w:szCs w:val="20"/>
        </w:rPr>
      </w:pPr>
      <w:r w:rsidRPr="00AA511B">
        <w:rPr>
          <w:sz w:val="20"/>
          <w:szCs w:val="20"/>
        </w:rPr>
        <w:t>Dine rettigheter</w:t>
      </w:r>
    </w:p>
    <w:p w14:paraId="74611C12" w14:textId="77777777" w:rsidR="00FC7B8D" w:rsidRPr="00FC7B8D" w:rsidRDefault="00FC7B8D" w:rsidP="00FC7B8D">
      <w:pPr>
        <w:rPr>
          <w:sz w:val="20"/>
          <w:szCs w:val="20"/>
        </w:rPr>
      </w:pPr>
    </w:p>
    <w:p w14:paraId="4C7EE4A9" w14:textId="77777777" w:rsidR="00FC7B8D" w:rsidRPr="00AA511B" w:rsidRDefault="00FC7B8D" w:rsidP="00AA511B">
      <w:pPr>
        <w:pStyle w:val="Listeavsnitt"/>
        <w:numPr>
          <w:ilvl w:val="0"/>
          <w:numId w:val="5"/>
        </w:numPr>
        <w:rPr>
          <w:sz w:val="20"/>
          <w:szCs w:val="20"/>
        </w:rPr>
      </w:pPr>
      <w:r w:rsidRPr="00AA511B">
        <w:rPr>
          <w:sz w:val="20"/>
          <w:szCs w:val="20"/>
        </w:rPr>
        <w:t>Opplysninger om hvor vi har innhentet personopplysninger fra (hvis vi ikke har mottatt slik informasjon fra deg)</w:t>
      </w:r>
    </w:p>
    <w:p w14:paraId="3B1706A1" w14:textId="77777777" w:rsidR="00FC7B8D" w:rsidRPr="00FC7B8D" w:rsidRDefault="00FC7B8D" w:rsidP="00FC7B8D">
      <w:pPr>
        <w:rPr>
          <w:sz w:val="20"/>
          <w:szCs w:val="20"/>
        </w:rPr>
      </w:pPr>
    </w:p>
    <w:p w14:paraId="7D662327" w14:textId="77777777" w:rsidR="00FC7B8D" w:rsidRPr="00AA511B" w:rsidRDefault="00FC7B8D" w:rsidP="00AA511B">
      <w:pPr>
        <w:pStyle w:val="Listeavsnitt"/>
        <w:numPr>
          <w:ilvl w:val="0"/>
          <w:numId w:val="5"/>
        </w:numPr>
        <w:rPr>
          <w:sz w:val="20"/>
          <w:szCs w:val="20"/>
        </w:rPr>
      </w:pPr>
      <w:r w:rsidRPr="00AA511B">
        <w:rPr>
          <w:sz w:val="20"/>
          <w:szCs w:val="20"/>
        </w:rPr>
        <w:t>Om behandlingen inkluderer automatisk beslutningstaking (såkalt profilering)</w:t>
      </w:r>
    </w:p>
    <w:p w14:paraId="525F991C" w14:textId="77777777" w:rsidR="00FC7B8D" w:rsidRPr="00FC7B8D" w:rsidRDefault="00FC7B8D" w:rsidP="00FC7B8D">
      <w:pPr>
        <w:rPr>
          <w:sz w:val="20"/>
          <w:szCs w:val="20"/>
        </w:rPr>
      </w:pPr>
    </w:p>
    <w:p w14:paraId="625AE71E" w14:textId="6FFB4740" w:rsidR="00FC7B8D" w:rsidRPr="00CC18B8" w:rsidRDefault="00FC7B8D" w:rsidP="00FC7B8D">
      <w:pPr>
        <w:pStyle w:val="Listeavsnitt"/>
        <w:numPr>
          <w:ilvl w:val="0"/>
          <w:numId w:val="5"/>
        </w:numPr>
        <w:rPr>
          <w:sz w:val="20"/>
          <w:szCs w:val="20"/>
        </w:rPr>
      </w:pPr>
      <w:r w:rsidRPr="00AA511B">
        <w:rPr>
          <w:sz w:val="20"/>
          <w:szCs w:val="20"/>
        </w:rPr>
        <w:t>Hvordan vi sørger for å beskytte dine personopplysninger hvis slik informasjon er overført til et land utenfor EØS-området.</w:t>
      </w:r>
    </w:p>
    <w:p w14:paraId="546164B4" w14:textId="77777777" w:rsidR="00FC7B8D" w:rsidRPr="00FC7B8D" w:rsidRDefault="00FC7B8D" w:rsidP="00FC7B8D">
      <w:pPr>
        <w:rPr>
          <w:sz w:val="20"/>
          <w:szCs w:val="20"/>
        </w:rPr>
      </w:pPr>
    </w:p>
    <w:p w14:paraId="3761426E" w14:textId="77777777" w:rsidR="00FC7B8D" w:rsidRPr="00FC7B8D" w:rsidRDefault="00FC7B8D" w:rsidP="00FC7B8D">
      <w:pPr>
        <w:rPr>
          <w:sz w:val="20"/>
          <w:szCs w:val="20"/>
        </w:rPr>
      </w:pPr>
      <w:r w:rsidRPr="00FC7B8D">
        <w:rPr>
          <w:sz w:val="20"/>
          <w:szCs w:val="20"/>
        </w:rPr>
        <w:t>All informasjon i punktene ovenfor er tilgjengelig i denne personvernerklæringen.</w:t>
      </w:r>
    </w:p>
    <w:p w14:paraId="54F00F82" w14:textId="77777777" w:rsidR="00FC7B8D" w:rsidRPr="00FC7B8D" w:rsidRDefault="00FC7B8D" w:rsidP="00FC7B8D">
      <w:pPr>
        <w:rPr>
          <w:sz w:val="20"/>
          <w:szCs w:val="20"/>
        </w:rPr>
      </w:pPr>
    </w:p>
    <w:p w14:paraId="188FD15C" w14:textId="6B0C675A" w:rsidR="00FC7B8D" w:rsidRPr="00FC7B8D" w:rsidRDefault="00FC7B8D" w:rsidP="00FC7B8D">
      <w:pPr>
        <w:rPr>
          <w:sz w:val="20"/>
          <w:szCs w:val="20"/>
        </w:rPr>
      </w:pPr>
      <w:r w:rsidRPr="00FC7B8D">
        <w:rPr>
          <w:sz w:val="20"/>
          <w:szCs w:val="20"/>
        </w:rPr>
        <w:t xml:space="preserve">Hvis du ønsker informasjon om hvilke personopplysninger vi har registrert på deg finner du det enkelt ved å logge deg inn på vår </w:t>
      </w:r>
      <w:r w:rsidR="00CC18B8">
        <w:rPr>
          <w:sz w:val="20"/>
          <w:szCs w:val="20"/>
        </w:rPr>
        <w:t xml:space="preserve">skyldner </w:t>
      </w:r>
      <w:r w:rsidRPr="00FC7B8D">
        <w:rPr>
          <w:sz w:val="20"/>
          <w:szCs w:val="20"/>
        </w:rPr>
        <w:t xml:space="preserve">portal med </w:t>
      </w:r>
      <w:proofErr w:type="spellStart"/>
      <w:r w:rsidRPr="00FC7B8D">
        <w:rPr>
          <w:sz w:val="20"/>
          <w:szCs w:val="20"/>
        </w:rPr>
        <w:t>BankID</w:t>
      </w:r>
      <w:proofErr w:type="spellEnd"/>
      <w:r w:rsidRPr="00FC7B8D">
        <w:rPr>
          <w:sz w:val="20"/>
          <w:szCs w:val="20"/>
        </w:rPr>
        <w:t xml:space="preserve">. </w:t>
      </w:r>
    </w:p>
    <w:p w14:paraId="605F75CF" w14:textId="77777777" w:rsidR="00FC7B8D" w:rsidRPr="00FC7B8D" w:rsidRDefault="00FC7B8D" w:rsidP="00FC7B8D">
      <w:pPr>
        <w:rPr>
          <w:sz w:val="20"/>
          <w:szCs w:val="20"/>
        </w:rPr>
      </w:pPr>
    </w:p>
    <w:p w14:paraId="493779AA" w14:textId="77777777" w:rsidR="00FC7B8D" w:rsidRPr="00FC7B8D" w:rsidRDefault="00FC7B8D" w:rsidP="00FC7B8D">
      <w:pPr>
        <w:rPr>
          <w:sz w:val="20"/>
          <w:szCs w:val="20"/>
        </w:rPr>
      </w:pPr>
    </w:p>
    <w:p w14:paraId="70434513" w14:textId="77777777" w:rsidR="00FC7B8D" w:rsidRPr="00FC7B8D" w:rsidRDefault="00FC7B8D" w:rsidP="0066742D">
      <w:pPr>
        <w:pStyle w:val="Overskrift3"/>
      </w:pPr>
      <w:r w:rsidRPr="00FC7B8D">
        <w:t>Korrigering og retting</w:t>
      </w:r>
    </w:p>
    <w:p w14:paraId="5FBDCD55" w14:textId="77777777" w:rsidR="00FC7B8D" w:rsidRPr="00FC7B8D" w:rsidRDefault="00FC7B8D" w:rsidP="00FC7B8D">
      <w:pPr>
        <w:rPr>
          <w:sz w:val="20"/>
          <w:szCs w:val="20"/>
        </w:rPr>
      </w:pPr>
      <w:r w:rsidRPr="00FC7B8D">
        <w:rPr>
          <w:sz w:val="20"/>
          <w:szCs w:val="20"/>
        </w:rPr>
        <w:t xml:space="preserve">Det er viktig at vi besitter korrekt informasjon om deg, og vi oppfordrer deg derfor til å si ifra til oss hvis noen av dine personopplysninger er feil, f.eks. hvis du har endret navn eller flyttet. Har du kontaktopplysninger du ønsker vi skal nå deg på kan du også gi oss opplysninger om dette. </w:t>
      </w:r>
    </w:p>
    <w:p w14:paraId="7F5054ED" w14:textId="77777777" w:rsidR="00FC7B8D" w:rsidRPr="00FC7B8D" w:rsidRDefault="00FC7B8D" w:rsidP="00FC7B8D">
      <w:pPr>
        <w:rPr>
          <w:sz w:val="20"/>
          <w:szCs w:val="20"/>
        </w:rPr>
      </w:pPr>
    </w:p>
    <w:p w14:paraId="47D70228" w14:textId="77777777" w:rsidR="00FC7B8D" w:rsidRPr="00FC7B8D" w:rsidRDefault="00FC7B8D" w:rsidP="00FC7B8D">
      <w:pPr>
        <w:rPr>
          <w:sz w:val="20"/>
          <w:szCs w:val="20"/>
        </w:rPr>
      </w:pPr>
      <w:r w:rsidRPr="00FC7B8D">
        <w:rPr>
          <w:sz w:val="20"/>
          <w:szCs w:val="20"/>
        </w:rPr>
        <w:t xml:space="preserve">Dette gjør du enkelt ved å logge deg inn på portalen med </w:t>
      </w:r>
      <w:proofErr w:type="spellStart"/>
      <w:r w:rsidRPr="00FC7B8D">
        <w:rPr>
          <w:sz w:val="20"/>
          <w:szCs w:val="20"/>
        </w:rPr>
        <w:t>bankID</w:t>
      </w:r>
      <w:proofErr w:type="spellEnd"/>
      <w:r w:rsidRPr="00FC7B8D">
        <w:rPr>
          <w:sz w:val="20"/>
          <w:szCs w:val="20"/>
        </w:rPr>
        <w:t xml:space="preserve">, og informer om endringen. </w:t>
      </w:r>
    </w:p>
    <w:p w14:paraId="1E7A8E54" w14:textId="77777777" w:rsidR="00FC7B8D" w:rsidRPr="00FC7B8D" w:rsidRDefault="00FC7B8D" w:rsidP="00FC7B8D">
      <w:pPr>
        <w:rPr>
          <w:sz w:val="20"/>
          <w:szCs w:val="20"/>
        </w:rPr>
      </w:pPr>
    </w:p>
    <w:p w14:paraId="5EB2DF2A" w14:textId="77777777" w:rsidR="00FC7B8D" w:rsidRPr="00FC7B8D" w:rsidRDefault="00FC7B8D" w:rsidP="00FC7B8D">
      <w:pPr>
        <w:rPr>
          <w:sz w:val="20"/>
          <w:szCs w:val="20"/>
        </w:rPr>
      </w:pPr>
    </w:p>
    <w:p w14:paraId="0F28465F" w14:textId="77777777" w:rsidR="00FC7B8D" w:rsidRPr="00FC7B8D" w:rsidRDefault="00FC7B8D" w:rsidP="0066742D">
      <w:pPr>
        <w:pStyle w:val="Overskrift3"/>
      </w:pPr>
      <w:r w:rsidRPr="00FC7B8D">
        <w:t>Sletting</w:t>
      </w:r>
    </w:p>
    <w:p w14:paraId="17206482" w14:textId="77777777" w:rsidR="00FC7B8D" w:rsidRPr="00FC7B8D" w:rsidRDefault="00FC7B8D" w:rsidP="00FC7B8D">
      <w:pPr>
        <w:rPr>
          <w:sz w:val="20"/>
          <w:szCs w:val="20"/>
        </w:rPr>
      </w:pPr>
      <w:r w:rsidRPr="00FC7B8D">
        <w:rPr>
          <w:sz w:val="20"/>
          <w:szCs w:val="20"/>
        </w:rPr>
        <w:t>Hvis vi behandler dine personopplysninger på en ulovlig måte, for eksempel hvis vi behandler dine personopplysninger lenger enn nødvendig, eller uten grunn, kan du be oss om å slette slik informasjon.</w:t>
      </w:r>
    </w:p>
    <w:p w14:paraId="50BC9954" w14:textId="77777777" w:rsidR="00FC7B8D" w:rsidRPr="00FC7B8D" w:rsidRDefault="00FC7B8D" w:rsidP="00FC7B8D">
      <w:pPr>
        <w:rPr>
          <w:sz w:val="20"/>
          <w:szCs w:val="20"/>
        </w:rPr>
      </w:pPr>
    </w:p>
    <w:p w14:paraId="6E531E01" w14:textId="3BD25AB6" w:rsidR="00FC7B8D" w:rsidRPr="00FC7B8D" w:rsidRDefault="00FC7B8D" w:rsidP="00FC7B8D">
      <w:pPr>
        <w:rPr>
          <w:sz w:val="20"/>
          <w:szCs w:val="20"/>
        </w:rPr>
      </w:pPr>
      <w:r w:rsidRPr="00FC7B8D">
        <w:rPr>
          <w:sz w:val="20"/>
          <w:szCs w:val="20"/>
        </w:rPr>
        <w:t xml:space="preserve">Ved forespørsel om sletting er det ikke sikkert vi kan imøtekomme </w:t>
      </w:r>
      <w:r w:rsidR="002138F7" w:rsidRPr="00FC7B8D">
        <w:rPr>
          <w:sz w:val="20"/>
          <w:szCs w:val="20"/>
        </w:rPr>
        <w:t>din forespørsel</w:t>
      </w:r>
      <w:r w:rsidRPr="00FC7B8D">
        <w:rPr>
          <w:sz w:val="20"/>
          <w:szCs w:val="20"/>
        </w:rPr>
        <w:t>. For eksempel, hvis opplysningene er nødvendige for å oppfylle en juridisk forpliktelse som vi er underlagt, for å utføre en oppgave av offentlig interesse, eller hvis opplysningene er nødvendig for å bestemme, håndheve eller forsvare juridiske krav.</w:t>
      </w:r>
    </w:p>
    <w:p w14:paraId="05B2FB30" w14:textId="77777777" w:rsidR="00FC7B8D" w:rsidRPr="00FC7B8D" w:rsidRDefault="00FC7B8D" w:rsidP="00FC7B8D">
      <w:pPr>
        <w:rPr>
          <w:sz w:val="20"/>
          <w:szCs w:val="20"/>
        </w:rPr>
      </w:pPr>
    </w:p>
    <w:p w14:paraId="3E5B066D" w14:textId="77777777" w:rsidR="00FC7B8D" w:rsidRPr="00FC7B8D" w:rsidRDefault="00FC7B8D" w:rsidP="00FC7B8D">
      <w:pPr>
        <w:rPr>
          <w:sz w:val="20"/>
          <w:szCs w:val="20"/>
        </w:rPr>
      </w:pPr>
    </w:p>
    <w:p w14:paraId="451260F5" w14:textId="77777777" w:rsidR="00FC7B8D" w:rsidRPr="00FC7B8D" w:rsidRDefault="00FC7B8D" w:rsidP="0066742D">
      <w:pPr>
        <w:pStyle w:val="Overskrift3"/>
      </w:pPr>
      <w:r w:rsidRPr="00FC7B8D">
        <w:t>Begrensning av behandling</w:t>
      </w:r>
    </w:p>
    <w:p w14:paraId="6D1E7D47" w14:textId="77777777" w:rsidR="00FC7B8D" w:rsidRPr="00FC7B8D" w:rsidRDefault="00FC7B8D" w:rsidP="00FC7B8D">
      <w:pPr>
        <w:rPr>
          <w:sz w:val="20"/>
          <w:szCs w:val="20"/>
        </w:rPr>
      </w:pPr>
      <w:r w:rsidRPr="00FC7B8D">
        <w:rPr>
          <w:sz w:val="20"/>
          <w:szCs w:val="20"/>
        </w:rPr>
        <w:t>Du har rett til å kreve at behandlingen av dine personopplysninger begrenses dersom:</w:t>
      </w:r>
    </w:p>
    <w:p w14:paraId="45B90AAC" w14:textId="77777777" w:rsidR="00FC7B8D" w:rsidRPr="00FC7B8D" w:rsidRDefault="00FC7B8D" w:rsidP="00FC7B8D">
      <w:pPr>
        <w:rPr>
          <w:sz w:val="20"/>
          <w:szCs w:val="20"/>
        </w:rPr>
      </w:pPr>
    </w:p>
    <w:p w14:paraId="66DB4851" w14:textId="77777777" w:rsidR="00FC7B8D" w:rsidRPr="0055668D" w:rsidRDefault="00FC7B8D" w:rsidP="0055668D">
      <w:pPr>
        <w:pStyle w:val="Listeavsnitt"/>
        <w:numPr>
          <w:ilvl w:val="0"/>
          <w:numId w:val="6"/>
        </w:numPr>
        <w:rPr>
          <w:sz w:val="20"/>
          <w:szCs w:val="20"/>
        </w:rPr>
      </w:pPr>
      <w:r w:rsidRPr="0055668D">
        <w:rPr>
          <w:sz w:val="20"/>
          <w:szCs w:val="20"/>
        </w:rPr>
        <w:t>Du bestrider riktigheten av personopplysningene</w:t>
      </w:r>
    </w:p>
    <w:p w14:paraId="0572317B" w14:textId="77777777" w:rsidR="00FC7B8D" w:rsidRPr="00FC7B8D" w:rsidRDefault="00FC7B8D" w:rsidP="00FC7B8D">
      <w:pPr>
        <w:rPr>
          <w:sz w:val="20"/>
          <w:szCs w:val="20"/>
        </w:rPr>
      </w:pPr>
    </w:p>
    <w:p w14:paraId="08E0FE4C" w14:textId="77777777" w:rsidR="00FC7B8D" w:rsidRPr="0055668D" w:rsidRDefault="00FC7B8D" w:rsidP="0055668D">
      <w:pPr>
        <w:pStyle w:val="Listeavsnitt"/>
        <w:numPr>
          <w:ilvl w:val="0"/>
          <w:numId w:val="6"/>
        </w:numPr>
        <w:rPr>
          <w:sz w:val="20"/>
          <w:szCs w:val="20"/>
        </w:rPr>
      </w:pPr>
      <w:r w:rsidRPr="0055668D">
        <w:rPr>
          <w:sz w:val="20"/>
          <w:szCs w:val="20"/>
        </w:rPr>
        <w:t>Behandlingen er ulovlig</w:t>
      </w:r>
    </w:p>
    <w:p w14:paraId="3A886F71" w14:textId="77777777" w:rsidR="00FC7B8D" w:rsidRPr="00FC7B8D" w:rsidRDefault="00FC7B8D" w:rsidP="00FC7B8D">
      <w:pPr>
        <w:rPr>
          <w:sz w:val="20"/>
          <w:szCs w:val="20"/>
        </w:rPr>
      </w:pPr>
    </w:p>
    <w:p w14:paraId="1F2826FB" w14:textId="77777777" w:rsidR="00FC7B8D" w:rsidRPr="0055668D" w:rsidRDefault="00FC7B8D" w:rsidP="0055668D">
      <w:pPr>
        <w:pStyle w:val="Listeavsnitt"/>
        <w:numPr>
          <w:ilvl w:val="0"/>
          <w:numId w:val="6"/>
        </w:numPr>
        <w:rPr>
          <w:sz w:val="20"/>
          <w:szCs w:val="20"/>
        </w:rPr>
      </w:pPr>
      <w:r w:rsidRPr="0055668D">
        <w:rPr>
          <w:sz w:val="20"/>
          <w:szCs w:val="20"/>
        </w:rPr>
        <w:lastRenderedPageBreak/>
        <w:t>Behandlingen av personopplysningene ikke lenger er nødvendig for formålet</w:t>
      </w:r>
    </w:p>
    <w:p w14:paraId="626C385C" w14:textId="77777777" w:rsidR="00FC7B8D" w:rsidRPr="00FC7B8D" w:rsidRDefault="00FC7B8D" w:rsidP="00FC7B8D">
      <w:pPr>
        <w:rPr>
          <w:sz w:val="20"/>
          <w:szCs w:val="20"/>
        </w:rPr>
      </w:pPr>
    </w:p>
    <w:p w14:paraId="6CBAFEB5" w14:textId="77777777" w:rsidR="00FC7B8D" w:rsidRPr="0055668D" w:rsidRDefault="00FC7B8D" w:rsidP="0055668D">
      <w:pPr>
        <w:pStyle w:val="Listeavsnitt"/>
        <w:numPr>
          <w:ilvl w:val="0"/>
          <w:numId w:val="6"/>
        </w:numPr>
        <w:rPr>
          <w:sz w:val="20"/>
          <w:szCs w:val="20"/>
        </w:rPr>
      </w:pPr>
      <w:r w:rsidRPr="0055668D">
        <w:rPr>
          <w:sz w:val="20"/>
          <w:szCs w:val="20"/>
        </w:rPr>
        <w:t>Du har innsigelse mot behandlingen</w:t>
      </w:r>
    </w:p>
    <w:p w14:paraId="5CCA4510" w14:textId="77777777" w:rsidR="00FC7B8D" w:rsidRPr="00FC7B8D" w:rsidRDefault="00FC7B8D" w:rsidP="00FC7B8D">
      <w:pPr>
        <w:rPr>
          <w:sz w:val="20"/>
          <w:szCs w:val="20"/>
        </w:rPr>
      </w:pPr>
    </w:p>
    <w:p w14:paraId="56C85273" w14:textId="77777777" w:rsidR="00FC7B8D" w:rsidRPr="00FC7B8D" w:rsidRDefault="00FC7B8D" w:rsidP="00FC7B8D">
      <w:pPr>
        <w:rPr>
          <w:sz w:val="20"/>
          <w:szCs w:val="20"/>
        </w:rPr>
      </w:pPr>
    </w:p>
    <w:p w14:paraId="5E0FE53C" w14:textId="1AB3B216" w:rsidR="00FC7B8D" w:rsidRPr="00FC7B8D" w:rsidRDefault="00FC7B8D" w:rsidP="00FC7B8D">
      <w:pPr>
        <w:rPr>
          <w:sz w:val="20"/>
          <w:szCs w:val="20"/>
        </w:rPr>
      </w:pPr>
      <w:r w:rsidRPr="00FC7B8D">
        <w:rPr>
          <w:sz w:val="20"/>
          <w:szCs w:val="20"/>
        </w:rPr>
        <w:t xml:space="preserve">Behandlingen vil begrenses fra innsigelsen er inngitt og i den perioden det tar oss å vurdere innsigelsen. Dette betyr at vi (med unntak av lagring av personopplysninger) kan behandle dine personopplysninger kun etter ditt samtykke, </w:t>
      </w:r>
      <w:proofErr w:type="gramStart"/>
      <w:r w:rsidRPr="00FC7B8D">
        <w:rPr>
          <w:sz w:val="20"/>
          <w:szCs w:val="20"/>
        </w:rPr>
        <w:t>så fremt</w:t>
      </w:r>
      <w:proofErr w:type="gramEnd"/>
      <w:r w:rsidRPr="00FC7B8D">
        <w:rPr>
          <w:sz w:val="20"/>
          <w:szCs w:val="20"/>
        </w:rPr>
        <w:t xml:space="preserve"> behandling skjer i forbindelse </w:t>
      </w:r>
      <w:r w:rsidR="0055668D" w:rsidRPr="00FC7B8D">
        <w:rPr>
          <w:sz w:val="20"/>
          <w:szCs w:val="20"/>
        </w:rPr>
        <w:t>med juridiske forhold</w:t>
      </w:r>
      <w:r w:rsidRPr="00FC7B8D">
        <w:rPr>
          <w:sz w:val="20"/>
          <w:szCs w:val="20"/>
        </w:rPr>
        <w:t>, for å beskytte andres rettigheter eller hvis offentligheten har interesse av behandlingen.</w:t>
      </w:r>
    </w:p>
    <w:p w14:paraId="22DA185F" w14:textId="77777777" w:rsidR="00FC7B8D" w:rsidRPr="00FC7B8D" w:rsidRDefault="00FC7B8D" w:rsidP="00FC7B8D">
      <w:pPr>
        <w:rPr>
          <w:sz w:val="20"/>
          <w:szCs w:val="20"/>
        </w:rPr>
      </w:pPr>
    </w:p>
    <w:p w14:paraId="23E5CBBB" w14:textId="77777777" w:rsidR="00FC7B8D" w:rsidRPr="00FC7B8D" w:rsidRDefault="00FC7B8D" w:rsidP="00FC7B8D">
      <w:pPr>
        <w:rPr>
          <w:sz w:val="20"/>
          <w:szCs w:val="20"/>
        </w:rPr>
      </w:pPr>
    </w:p>
    <w:p w14:paraId="41C588E5" w14:textId="77777777" w:rsidR="00FC7B8D" w:rsidRPr="00FC7B8D" w:rsidRDefault="00FC7B8D" w:rsidP="0066742D">
      <w:pPr>
        <w:pStyle w:val="Overskrift3"/>
      </w:pPr>
      <w:r w:rsidRPr="00FC7B8D">
        <w:t>Rett til dataportabilitet</w:t>
      </w:r>
    </w:p>
    <w:p w14:paraId="5221895D" w14:textId="77777777" w:rsidR="00FC7B8D" w:rsidRPr="00FC7B8D" w:rsidRDefault="00FC7B8D" w:rsidP="00FC7B8D">
      <w:pPr>
        <w:rPr>
          <w:sz w:val="20"/>
          <w:szCs w:val="20"/>
        </w:rPr>
      </w:pPr>
      <w:r w:rsidRPr="00FC7B8D">
        <w:rPr>
          <w:sz w:val="20"/>
          <w:szCs w:val="20"/>
        </w:rPr>
        <w:t>Du har rett til å få de personopplysningene du har gitt oss i et strukturert, alminnelig benyttet og maskinlesbart format. Du har også rett til å overføre denne informasjonen til en annen behandlingsansvarlig og, hvis det er teknisk mulig, å få overført direkte fra oss til en annen behandlingsansvarlig. Dette under forutsetning av at behandling av personopplysninger skjer på grunnlag av samtykke eller for oppfyllelse av kontrakten som et juridisk grunnlag, og at behandlingen er automatisert.</w:t>
      </w:r>
    </w:p>
    <w:p w14:paraId="6B9F9C42" w14:textId="77777777" w:rsidR="00FC7B8D" w:rsidRPr="00FC7B8D" w:rsidRDefault="00FC7B8D" w:rsidP="00FC7B8D">
      <w:pPr>
        <w:rPr>
          <w:sz w:val="20"/>
          <w:szCs w:val="20"/>
        </w:rPr>
      </w:pPr>
    </w:p>
    <w:p w14:paraId="653A8A42" w14:textId="77777777" w:rsidR="00FC7B8D" w:rsidRPr="00FC7B8D" w:rsidRDefault="00FC7B8D" w:rsidP="00FC7B8D">
      <w:pPr>
        <w:rPr>
          <w:sz w:val="20"/>
          <w:szCs w:val="20"/>
        </w:rPr>
      </w:pPr>
    </w:p>
    <w:p w14:paraId="11D6F09A" w14:textId="77777777" w:rsidR="00FC7B8D" w:rsidRPr="00FC7B8D" w:rsidRDefault="00FC7B8D" w:rsidP="0066742D">
      <w:pPr>
        <w:pStyle w:val="Overskrift3"/>
      </w:pPr>
      <w:r w:rsidRPr="00FC7B8D">
        <w:t>Tilbaketrekking av samtykke</w:t>
      </w:r>
    </w:p>
    <w:p w14:paraId="7DD909A0" w14:textId="535B61F8" w:rsidR="00FC7B8D" w:rsidRPr="00FC7B8D" w:rsidRDefault="00FC7B8D" w:rsidP="00FC7B8D">
      <w:pPr>
        <w:rPr>
          <w:sz w:val="20"/>
          <w:szCs w:val="20"/>
        </w:rPr>
      </w:pPr>
      <w:r w:rsidRPr="00FC7B8D">
        <w:rPr>
          <w:sz w:val="20"/>
          <w:szCs w:val="20"/>
        </w:rPr>
        <w:t xml:space="preserve">Vi baserer </w:t>
      </w:r>
      <w:r w:rsidR="00241C17">
        <w:rPr>
          <w:sz w:val="20"/>
          <w:szCs w:val="20"/>
        </w:rPr>
        <w:t xml:space="preserve">sjelden </w:t>
      </w:r>
      <w:r w:rsidRPr="00FC7B8D">
        <w:rPr>
          <w:sz w:val="20"/>
          <w:szCs w:val="20"/>
        </w:rPr>
        <w:t xml:space="preserve">vår behandling av personopplysninger på samtykke, men gitt at </w:t>
      </w:r>
      <w:r w:rsidR="00886275">
        <w:rPr>
          <w:sz w:val="20"/>
          <w:szCs w:val="20"/>
        </w:rPr>
        <w:t>du har gått med på at visse aktiviteter i behandlingen basert på samtykke</w:t>
      </w:r>
      <w:r w:rsidRPr="00FC7B8D">
        <w:rPr>
          <w:sz w:val="20"/>
          <w:szCs w:val="20"/>
        </w:rPr>
        <w:t>, har du rett til å trekke dette samtykket tilbake. Vi vil i slike tilfeller stanse behandlingsaktivitetene basert på dette juridiske grunnlaget</w:t>
      </w:r>
      <w:r w:rsidR="008F4901">
        <w:rPr>
          <w:sz w:val="20"/>
          <w:szCs w:val="20"/>
        </w:rPr>
        <w:t xml:space="preserve">, og slette personopplysningene gikk i henhold til samtykket. </w:t>
      </w:r>
    </w:p>
    <w:p w14:paraId="0A533C7C" w14:textId="77777777" w:rsidR="00FC7B8D" w:rsidRPr="00FC7B8D" w:rsidRDefault="00FC7B8D" w:rsidP="00FC7B8D">
      <w:pPr>
        <w:rPr>
          <w:sz w:val="20"/>
          <w:szCs w:val="20"/>
        </w:rPr>
      </w:pPr>
    </w:p>
    <w:p w14:paraId="3644102D" w14:textId="77777777" w:rsidR="00FC7B8D" w:rsidRPr="00FC7B8D" w:rsidRDefault="00FC7B8D" w:rsidP="00FC7B8D">
      <w:pPr>
        <w:rPr>
          <w:sz w:val="20"/>
          <w:szCs w:val="20"/>
        </w:rPr>
      </w:pPr>
      <w:r w:rsidRPr="00FC7B8D">
        <w:rPr>
          <w:sz w:val="20"/>
          <w:szCs w:val="20"/>
        </w:rPr>
        <w:t>Vi vil også varsle andre vi har delt dine personopplysninger med om at du har trukket samtykket.</w:t>
      </w:r>
    </w:p>
    <w:p w14:paraId="26759A6E" w14:textId="77777777" w:rsidR="00FC7B8D" w:rsidRPr="00FC7B8D" w:rsidRDefault="00FC7B8D" w:rsidP="00FC7B8D">
      <w:pPr>
        <w:rPr>
          <w:sz w:val="20"/>
          <w:szCs w:val="20"/>
        </w:rPr>
      </w:pPr>
    </w:p>
    <w:p w14:paraId="08B22689" w14:textId="77777777" w:rsidR="00FC7B8D" w:rsidRPr="00FC7B8D" w:rsidRDefault="00FC7B8D" w:rsidP="0066742D">
      <w:pPr>
        <w:pStyle w:val="Overskrift3"/>
      </w:pPr>
      <w:r w:rsidRPr="00FC7B8D">
        <w:t>Protestere</w:t>
      </w:r>
    </w:p>
    <w:p w14:paraId="6C7F0B8B" w14:textId="357D0E91" w:rsidR="00FC7B8D" w:rsidRDefault="00FC7B8D" w:rsidP="00FC7B8D">
      <w:pPr>
        <w:rPr>
          <w:sz w:val="20"/>
          <w:szCs w:val="20"/>
        </w:rPr>
      </w:pPr>
      <w:r w:rsidRPr="00FC7B8D">
        <w:rPr>
          <w:sz w:val="20"/>
          <w:szCs w:val="20"/>
        </w:rPr>
        <w:t>Du har rett til å protestere mot behandling av dine personopplysninger som er behandlet på grunnlag av allmenn interesse eller berettiget interesse, herunder profilering. Hvis du protesterer mot en slik behandling, vil vi ikke lenger kunne behandle opplysningene dine hvis vi ikke kan vise til tvingende berettigede grunner som veier tyngre enn dine interesser, rettigheter og friheter, eller hvis vi behandler dine personopplysninger med det formål å fastsette, gjøre gjeldende eller forsvare rettskrav.</w:t>
      </w:r>
    </w:p>
    <w:p w14:paraId="113D28C0" w14:textId="77777777" w:rsidR="0066742D" w:rsidRPr="00957F45" w:rsidRDefault="0066742D" w:rsidP="00FC7B8D">
      <w:pPr>
        <w:rPr>
          <w:sz w:val="20"/>
          <w:szCs w:val="20"/>
        </w:rPr>
      </w:pPr>
    </w:p>
    <w:p w14:paraId="21C955B2" w14:textId="096EDC01" w:rsidR="00957F45" w:rsidRDefault="00957F45" w:rsidP="00957F45">
      <w:pPr>
        <w:pStyle w:val="Overskrift2"/>
        <w:rPr>
          <w:shd w:val="clear" w:color="auto" w:fill="FFFFFF"/>
        </w:rPr>
      </w:pPr>
      <w:r w:rsidRPr="00957F45">
        <w:rPr>
          <w:shd w:val="clear" w:color="auto" w:fill="FFFFFF"/>
        </w:rPr>
        <w:lastRenderedPageBreak/>
        <w:t>Hvordan kan jeg få mer informasjon eller klage på bruken av mine personopplysninger?</w:t>
      </w:r>
    </w:p>
    <w:p w14:paraId="4EB6147A" w14:textId="77777777" w:rsidR="002A14AB" w:rsidRPr="002A14AB" w:rsidRDefault="002A14AB" w:rsidP="002A14AB"/>
    <w:p w14:paraId="4B7D0862" w14:textId="77777777" w:rsidR="00940D63" w:rsidRPr="00940D63" w:rsidRDefault="00940D63" w:rsidP="00940D63">
      <w:pPr>
        <w:rPr>
          <w:sz w:val="20"/>
          <w:szCs w:val="20"/>
        </w:rPr>
      </w:pPr>
      <w:r w:rsidRPr="00940D63">
        <w:rPr>
          <w:sz w:val="20"/>
          <w:szCs w:val="20"/>
        </w:rPr>
        <w:t xml:space="preserve">Hvis du har flere spørsmål om hvordan vi behandler personopplysningene dine, kan du kontakte vårt personvernombud. </w:t>
      </w:r>
    </w:p>
    <w:p w14:paraId="16B77C4F" w14:textId="77777777" w:rsidR="00940D63" w:rsidRPr="00940D63" w:rsidRDefault="00940D63" w:rsidP="00940D63">
      <w:pPr>
        <w:rPr>
          <w:sz w:val="20"/>
          <w:szCs w:val="20"/>
        </w:rPr>
      </w:pPr>
      <w:r w:rsidRPr="00940D63">
        <w:rPr>
          <w:sz w:val="20"/>
          <w:szCs w:val="20"/>
        </w:rPr>
        <w:t xml:space="preserve"> </w:t>
      </w:r>
    </w:p>
    <w:p w14:paraId="18289AF9" w14:textId="2A273937" w:rsidR="00940D63" w:rsidRPr="00940D63" w:rsidRDefault="00940D63" w:rsidP="00940D63">
      <w:pPr>
        <w:rPr>
          <w:sz w:val="20"/>
          <w:szCs w:val="20"/>
        </w:rPr>
      </w:pPr>
      <w:r w:rsidRPr="00940D63">
        <w:rPr>
          <w:sz w:val="20"/>
          <w:szCs w:val="20"/>
        </w:rPr>
        <w:t xml:space="preserve">Personvernombud: </w:t>
      </w:r>
      <w:r w:rsidR="002A14AB">
        <w:rPr>
          <w:sz w:val="20"/>
          <w:szCs w:val="20"/>
        </w:rPr>
        <w:t xml:space="preserve">Vente på generisk </w:t>
      </w:r>
      <w:r w:rsidR="00447993">
        <w:rPr>
          <w:sz w:val="20"/>
          <w:szCs w:val="20"/>
        </w:rPr>
        <w:t xml:space="preserve">epost aktivering. </w:t>
      </w:r>
    </w:p>
    <w:p w14:paraId="68CE05BE" w14:textId="77777777" w:rsidR="00940D63" w:rsidRPr="00940D63" w:rsidRDefault="00940D63" w:rsidP="00940D63">
      <w:pPr>
        <w:rPr>
          <w:sz w:val="20"/>
          <w:szCs w:val="20"/>
        </w:rPr>
      </w:pPr>
    </w:p>
    <w:p w14:paraId="42BF2835" w14:textId="77777777" w:rsidR="00940D63" w:rsidRPr="00447993" w:rsidRDefault="00940D63" w:rsidP="00940D63">
      <w:pPr>
        <w:rPr>
          <w:b/>
          <w:bCs/>
          <w:sz w:val="20"/>
          <w:szCs w:val="20"/>
        </w:rPr>
      </w:pPr>
      <w:r w:rsidRPr="00447993">
        <w:rPr>
          <w:b/>
          <w:bCs/>
          <w:sz w:val="20"/>
          <w:szCs w:val="20"/>
        </w:rPr>
        <w:t xml:space="preserve">Rett til å sende klager til Datatilsynet </w:t>
      </w:r>
    </w:p>
    <w:p w14:paraId="70FCD776" w14:textId="625D22BC" w:rsidR="00957F45" w:rsidRDefault="00940D63" w:rsidP="00940D63">
      <w:pPr>
        <w:rPr>
          <w:sz w:val="20"/>
          <w:szCs w:val="20"/>
        </w:rPr>
      </w:pPr>
      <w:r w:rsidRPr="00940D63">
        <w:rPr>
          <w:sz w:val="20"/>
          <w:szCs w:val="20"/>
        </w:rPr>
        <w:t xml:space="preserve">Hvis du har klager angående behandlingen av dine personopplysninger, har du rett til å sende inn en klage til Datatilsynet. Du finner mer informasjon om Datatilsynet og deres klageprosedyre på deres hjemmesider </w:t>
      </w:r>
      <w:hyperlink r:id="rId12" w:history="1">
        <w:r w:rsidR="005867E5" w:rsidRPr="005867E5">
          <w:rPr>
            <w:rStyle w:val="Hyperkobling"/>
            <w:sz w:val="20"/>
            <w:szCs w:val="20"/>
          </w:rPr>
          <w:t>Datatilsynet</w:t>
        </w:r>
      </w:hyperlink>
    </w:p>
    <w:p w14:paraId="74E9BF04" w14:textId="77777777" w:rsidR="002A14AB" w:rsidRDefault="002A14AB" w:rsidP="00940D63">
      <w:pPr>
        <w:rPr>
          <w:sz w:val="20"/>
          <w:szCs w:val="20"/>
        </w:rPr>
      </w:pPr>
    </w:p>
    <w:p w14:paraId="1EAE1621" w14:textId="77777777" w:rsidR="00C82786" w:rsidRPr="00C82786" w:rsidRDefault="00C82786" w:rsidP="00C82786">
      <w:pPr>
        <w:pStyle w:val="Overskrift2"/>
      </w:pPr>
      <w:r w:rsidRPr="00C82786">
        <w:t>Endring av personvernerklæringen</w:t>
      </w:r>
    </w:p>
    <w:p w14:paraId="17939FDF" w14:textId="0F7F20D5" w:rsidR="00C82786" w:rsidRPr="00C82786" w:rsidRDefault="00C82786" w:rsidP="00C82786">
      <w:pPr>
        <w:rPr>
          <w:sz w:val="20"/>
          <w:szCs w:val="20"/>
        </w:rPr>
      </w:pPr>
      <w:r w:rsidRPr="00C82786">
        <w:rPr>
          <w:sz w:val="20"/>
          <w:szCs w:val="20"/>
        </w:rPr>
        <w:t xml:space="preserve">Vi forbeholder oss retten til å endre vår Personvernerklæring. Slike endringer kan være basert på endringer i gjeldende lovgivning. </w:t>
      </w:r>
    </w:p>
    <w:p w14:paraId="1568E41D" w14:textId="77777777" w:rsidR="00C82786" w:rsidRPr="00C82786" w:rsidRDefault="00C82786" w:rsidP="00C82786">
      <w:pPr>
        <w:rPr>
          <w:sz w:val="20"/>
          <w:szCs w:val="20"/>
        </w:rPr>
      </w:pPr>
    </w:p>
    <w:p w14:paraId="3FC9D114" w14:textId="39B7A21B" w:rsidR="00C82786" w:rsidRDefault="00C82786" w:rsidP="00C82786">
      <w:pPr>
        <w:rPr>
          <w:sz w:val="20"/>
          <w:szCs w:val="20"/>
        </w:rPr>
      </w:pPr>
      <w:r w:rsidRPr="00C82786">
        <w:rPr>
          <w:sz w:val="20"/>
          <w:szCs w:val="20"/>
        </w:rPr>
        <w:t>Denne personvernerklæringen er sist revidert 15.</w:t>
      </w:r>
      <w:r>
        <w:rPr>
          <w:sz w:val="20"/>
          <w:szCs w:val="20"/>
        </w:rPr>
        <w:t>12.2023</w:t>
      </w:r>
    </w:p>
    <w:bookmarkEnd w:id="0"/>
    <w:sectPr w:rsidR="00C82786" w:rsidSect="00DB0341">
      <w:headerReference w:type="even" r:id="rId13"/>
      <w:headerReference w:type="default" r:id="rId14"/>
      <w:footerReference w:type="even" r:id="rId15"/>
      <w:footerReference w:type="default" r:id="rId16"/>
      <w:headerReference w:type="first" r:id="rId17"/>
      <w:footerReference w:type="first" r:id="rId18"/>
      <w:pgSz w:w="11900" w:h="16840"/>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C79A" w14:textId="77777777" w:rsidR="00AE6EE1" w:rsidRDefault="00AE6EE1" w:rsidP="000C17CE">
      <w:r>
        <w:separator/>
      </w:r>
    </w:p>
  </w:endnote>
  <w:endnote w:type="continuationSeparator" w:id="0">
    <w:p w14:paraId="49053C77" w14:textId="77777777" w:rsidR="00AE6EE1" w:rsidRDefault="00AE6EE1" w:rsidP="000C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embedRegular r:id="rId1" w:fontKey="{40557416-3EB5-400E-8C79-2F0071034A3D}"/>
    <w:embedBold r:id="rId2" w:fontKey="{15030C96-FAB1-4888-811B-6EECF1AA5470}"/>
  </w:font>
  <w:font w:name="Avenir Next LT Pro">
    <w:charset w:val="00"/>
    <w:family w:val="swiss"/>
    <w:pitch w:val="variable"/>
    <w:sig w:usb0="800000EF" w:usb1="5000204A" w:usb2="00000000" w:usb3="00000000" w:csb0="00000093" w:csb1="00000000"/>
    <w:embedRegular r:id="rId3" w:fontKey="{8CC521D2-1832-4859-AD98-99D3EE66721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5725" w14:textId="77777777" w:rsidR="003F4C90" w:rsidRDefault="003F4C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1A2A" w14:textId="77777777" w:rsidR="00DB0341" w:rsidRDefault="00DB0341" w:rsidP="000C17CE">
    <w:pPr>
      <w:pStyle w:val="Bunntekst"/>
    </w:pPr>
  </w:p>
  <w:p w14:paraId="6306999B" w14:textId="77777777" w:rsidR="00DB0341" w:rsidRDefault="00C33A6B" w:rsidP="000C17CE">
    <w:pPr>
      <w:pStyle w:val="Bunntekst"/>
    </w:pPr>
    <w:r>
      <w:rPr>
        <w:noProof/>
      </w:rPr>
      <mc:AlternateContent>
        <mc:Choice Requires="wps">
          <w:drawing>
            <wp:anchor distT="0" distB="0" distL="114300" distR="114300" simplePos="0" relativeHeight="251656704" behindDoc="0" locked="0" layoutInCell="1" allowOverlap="1" wp14:anchorId="7C652370" wp14:editId="4F0D7D1E">
              <wp:simplePos x="0" y="0"/>
              <wp:positionH relativeFrom="column">
                <wp:posOffset>-1073785</wp:posOffset>
              </wp:positionH>
              <wp:positionV relativeFrom="paragraph">
                <wp:posOffset>233680</wp:posOffset>
              </wp:positionV>
              <wp:extent cx="7626350" cy="19050"/>
              <wp:effectExtent l="0" t="0" r="31750" b="19050"/>
              <wp:wrapNone/>
              <wp:docPr id="4" name="Rett linje 4"/>
              <wp:cNvGraphicFramePr/>
              <a:graphic xmlns:a="http://schemas.openxmlformats.org/drawingml/2006/main">
                <a:graphicData uri="http://schemas.microsoft.com/office/word/2010/wordprocessingShape">
                  <wps:wsp>
                    <wps:cNvCnPr/>
                    <wps:spPr>
                      <a:xfrm flipV="1">
                        <a:off x="0" y="0"/>
                        <a:ext cx="7626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1C08E" id="Rett linje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4.55pt,18.4pt" to="515.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" strokecolor="#002e51 [3204]" strokeweight=".5pt">
              <v:stroke joinstyle="miter"/>
            </v:line>
          </w:pict>
        </mc:Fallback>
      </mc:AlternateContent>
    </w:r>
  </w:p>
  <w:p w14:paraId="0F3FB776" w14:textId="77777777" w:rsidR="00DB0341" w:rsidRDefault="00DB0341" w:rsidP="000C17CE">
    <w:pPr>
      <w:pStyle w:val="Bunntekst"/>
    </w:pPr>
  </w:p>
  <w:p w14:paraId="1A6DEFC7" w14:textId="77777777" w:rsidR="00DB0341" w:rsidRDefault="00DB0341" w:rsidP="000C17CE">
    <w:pPr>
      <w:pStyle w:val="Bunntekst"/>
    </w:pPr>
  </w:p>
  <w:p w14:paraId="06946AD5" w14:textId="77777777" w:rsidR="00DB0341" w:rsidRPr="00814C9D" w:rsidRDefault="00DB0341" w:rsidP="00814C9D">
    <w:pPr>
      <w:pStyle w:val="Bunntekst"/>
      <w:jc w:val="center"/>
      <w:rPr>
        <w:sz w:val="18"/>
        <w:szCs w:val="18"/>
        <w:lang w:val="en-US"/>
      </w:rPr>
    </w:pPr>
    <w:r w:rsidRPr="00814C9D">
      <w:rPr>
        <w:sz w:val="18"/>
        <w:szCs w:val="18"/>
        <w:lang w:val="en-US"/>
      </w:rPr>
      <w:t>www.ecit.</w:t>
    </w:r>
    <w:r w:rsidR="00896FA3">
      <w:rPr>
        <w:sz w:val="18"/>
        <w:szCs w:val="18"/>
        <w:lang w:val="en-US"/>
      </w:rPr>
      <w:t>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CA75" w14:textId="77777777" w:rsidR="003F4C90" w:rsidRDefault="003F4C9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4236" w14:textId="77777777" w:rsidR="00AE6EE1" w:rsidRDefault="00AE6EE1" w:rsidP="000C17CE">
      <w:r>
        <w:separator/>
      </w:r>
    </w:p>
  </w:footnote>
  <w:footnote w:type="continuationSeparator" w:id="0">
    <w:p w14:paraId="639DE6FF" w14:textId="77777777" w:rsidR="00AE6EE1" w:rsidRDefault="00AE6EE1" w:rsidP="000C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1A41" w14:textId="77777777" w:rsidR="003F4C90" w:rsidRDefault="003F4C9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F84B" w14:textId="4B742A33" w:rsidR="00DB0341" w:rsidRDefault="003F4C90" w:rsidP="000C17CE">
    <w:pPr>
      <w:pStyle w:val="Topptekst"/>
    </w:pPr>
    <w:r>
      <w:rPr>
        <w:noProof/>
      </w:rPr>
      <w:drawing>
        <wp:anchor distT="0" distB="0" distL="114300" distR="114300" simplePos="0" relativeHeight="251657728" behindDoc="1" locked="0" layoutInCell="1" allowOverlap="1" wp14:anchorId="44C20B09" wp14:editId="632E2598">
          <wp:simplePos x="0" y="0"/>
          <wp:positionH relativeFrom="page">
            <wp:posOffset>-635</wp:posOffset>
          </wp:positionH>
          <wp:positionV relativeFrom="paragraph">
            <wp:posOffset>-440690</wp:posOffset>
          </wp:positionV>
          <wp:extent cx="7554595" cy="1438275"/>
          <wp:effectExtent l="0" t="0" r="8255" b="9525"/>
          <wp:wrapTight wrapText="bothSides">
            <wp:wrapPolygon edited="0">
              <wp:start x="0" y="0"/>
              <wp:lineTo x="0" y="21457"/>
              <wp:lineTo x="21569" y="21457"/>
              <wp:lineTo x="21569" y="0"/>
              <wp:lineTo x="0" y="0"/>
            </wp:wrapPolygon>
          </wp:wrapTight>
          <wp:docPr id="1" name="Bilde 1" descr="Et bilde som inneholder fis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fisk&#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7554595" cy="1438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6032" w14:textId="77777777" w:rsidR="003F4C90" w:rsidRDefault="003F4C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675"/>
    <w:multiLevelType w:val="hybridMultilevel"/>
    <w:tmpl w:val="253E41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9E6A79"/>
    <w:multiLevelType w:val="hybridMultilevel"/>
    <w:tmpl w:val="D3249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952764"/>
    <w:multiLevelType w:val="hybridMultilevel"/>
    <w:tmpl w:val="D090B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4A4DF8"/>
    <w:multiLevelType w:val="hybridMultilevel"/>
    <w:tmpl w:val="B524DD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98533A"/>
    <w:multiLevelType w:val="hybridMultilevel"/>
    <w:tmpl w:val="33746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06A1BD5"/>
    <w:multiLevelType w:val="hybridMultilevel"/>
    <w:tmpl w:val="AB321B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61578758">
    <w:abstractNumId w:val="0"/>
  </w:num>
  <w:num w:numId="2" w16cid:durableId="2134782973">
    <w:abstractNumId w:val="3"/>
  </w:num>
  <w:num w:numId="3" w16cid:durableId="284196821">
    <w:abstractNumId w:val="5"/>
  </w:num>
  <w:num w:numId="4" w16cid:durableId="851727572">
    <w:abstractNumId w:val="2"/>
  </w:num>
  <w:num w:numId="5" w16cid:durableId="348916266">
    <w:abstractNumId w:val="4"/>
  </w:num>
  <w:num w:numId="6" w16cid:durableId="112250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59"/>
    <w:rsid w:val="00013753"/>
    <w:rsid w:val="000345AE"/>
    <w:rsid w:val="000366CE"/>
    <w:rsid w:val="00052643"/>
    <w:rsid w:val="000630D2"/>
    <w:rsid w:val="00075DA5"/>
    <w:rsid w:val="00093621"/>
    <w:rsid w:val="000A33FD"/>
    <w:rsid w:val="000B45C3"/>
    <w:rsid w:val="000C17CE"/>
    <w:rsid w:val="000E12AD"/>
    <w:rsid w:val="000F1E98"/>
    <w:rsid w:val="000F5D0C"/>
    <w:rsid w:val="00117F9F"/>
    <w:rsid w:val="00142821"/>
    <w:rsid w:val="001B4A26"/>
    <w:rsid w:val="001C21EA"/>
    <w:rsid w:val="001C40BF"/>
    <w:rsid w:val="001C676C"/>
    <w:rsid w:val="001F1053"/>
    <w:rsid w:val="002138F7"/>
    <w:rsid w:val="00220894"/>
    <w:rsid w:val="00226AF8"/>
    <w:rsid w:val="00241C17"/>
    <w:rsid w:val="002A14AB"/>
    <w:rsid w:val="002F2398"/>
    <w:rsid w:val="002F6EE8"/>
    <w:rsid w:val="00317D79"/>
    <w:rsid w:val="00324051"/>
    <w:rsid w:val="00343802"/>
    <w:rsid w:val="0037320B"/>
    <w:rsid w:val="003A1245"/>
    <w:rsid w:val="003D742E"/>
    <w:rsid w:val="003F4C90"/>
    <w:rsid w:val="0041085C"/>
    <w:rsid w:val="0042477B"/>
    <w:rsid w:val="00426E1C"/>
    <w:rsid w:val="00427D27"/>
    <w:rsid w:val="004473FB"/>
    <w:rsid w:val="00447993"/>
    <w:rsid w:val="00452C08"/>
    <w:rsid w:val="00490652"/>
    <w:rsid w:val="00490B54"/>
    <w:rsid w:val="004A4CDA"/>
    <w:rsid w:val="004A4D58"/>
    <w:rsid w:val="004B59B5"/>
    <w:rsid w:val="004C5949"/>
    <w:rsid w:val="004D234C"/>
    <w:rsid w:val="004D6B14"/>
    <w:rsid w:val="004E1D28"/>
    <w:rsid w:val="004E2DC7"/>
    <w:rsid w:val="005130C3"/>
    <w:rsid w:val="0055668D"/>
    <w:rsid w:val="00565D0E"/>
    <w:rsid w:val="00585661"/>
    <w:rsid w:val="005867E5"/>
    <w:rsid w:val="00590B54"/>
    <w:rsid w:val="005915E8"/>
    <w:rsid w:val="005C5A59"/>
    <w:rsid w:val="00620897"/>
    <w:rsid w:val="00632B74"/>
    <w:rsid w:val="00640CBB"/>
    <w:rsid w:val="00660D8C"/>
    <w:rsid w:val="0066742D"/>
    <w:rsid w:val="006A1B99"/>
    <w:rsid w:val="006B2DF7"/>
    <w:rsid w:val="006C44A3"/>
    <w:rsid w:val="007050C7"/>
    <w:rsid w:val="007067DE"/>
    <w:rsid w:val="007152F4"/>
    <w:rsid w:val="00715E58"/>
    <w:rsid w:val="00716ABD"/>
    <w:rsid w:val="00722895"/>
    <w:rsid w:val="00732B7C"/>
    <w:rsid w:val="007772DB"/>
    <w:rsid w:val="00783021"/>
    <w:rsid w:val="007A6033"/>
    <w:rsid w:val="007D7897"/>
    <w:rsid w:val="007E7B45"/>
    <w:rsid w:val="007F0FBE"/>
    <w:rsid w:val="007F73B0"/>
    <w:rsid w:val="00814C9D"/>
    <w:rsid w:val="00886275"/>
    <w:rsid w:val="00890184"/>
    <w:rsid w:val="00896FA3"/>
    <w:rsid w:val="008A1566"/>
    <w:rsid w:val="008B5E97"/>
    <w:rsid w:val="008C0773"/>
    <w:rsid w:val="008D40E9"/>
    <w:rsid w:val="008D76A9"/>
    <w:rsid w:val="008E12DC"/>
    <w:rsid w:val="008F247F"/>
    <w:rsid w:val="008F4901"/>
    <w:rsid w:val="009034CF"/>
    <w:rsid w:val="00940D63"/>
    <w:rsid w:val="00957F45"/>
    <w:rsid w:val="0097032F"/>
    <w:rsid w:val="0097307F"/>
    <w:rsid w:val="009939F3"/>
    <w:rsid w:val="009B29CA"/>
    <w:rsid w:val="009B3B2F"/>
    <w:rsid w:val="009D65FB"/>
    <w:rsid w:val="009D7206"/>
    <w:rsid w:val="009E5B8D"/>
    <w:rsid w:val="00A037EB"/>
    <w:rsid w:val="00A466F2"/>
    <w:rsid w:val="00A46E65"/>
    <w:rsid w:val="00A533B0"/>
    <w:rsid w:val="00A80833"/>
    <w:rsid w:val="00A85819"/>
    <w:rsid w:val="00AA511B"/>
    <w:rsid w:val="00AC646B"/>
    <w:rsid w:val="00AE6EE1"/>
    <w:rsid w:val="00AF41F9"/>
    <w:rsid w:val="00B44DC7"/>
    <w:rsid w:val="00B47106"/>
    <w:rsid w:val="00B6132F"/>
    <w:rsid w:val="00B74D74"/>
    <w:rsid w:val="00BB2544"/>
    <w:rsid w:val="00BF3664"/>
    <w:rsid w:val="00C15D1D"/>
    <w:rsid w:val="00C2240C"/>
    <w:rsid w:val="00C33A6B"/>
    <w:rsid w:val="00C40F94"/>
    <w:rsid w:val="00C66413"/>
    <w:rsid w:val="00C71A69"/>
    <w:rsid w:val="00C82786"/>
    <w:rsid w:val="00C930CD"/>
    <w:rsid w:val="00CC18B8"/>
    <w:rsid w:val="00CC400A"/>
    <w:rsid w:val="00CD1C21"/>
    <w:rsid w:val="00D130F0"/>
    <w:rsid w:val="00D26F0D"/>
    <w:rsid w:val="00D27AFF"/>
    <w:rsid w:val="00D50CC2"/>
    <w:rsid w:val="00D6188F"/>
    <w:rsid w:val="00D6672A"/>
    <w:rsid w:val="00D71505"/>
    <w:rsid w:val="00D7338C"/>
    <w:rsid w:val="00D75E6D"/>
    <w:rsid w:val="00D809AD"/>
    <w:rsid w:val="00D87C9F"/>
    <w:rsid w:val="00D9797C"/>
    <w:rsid w:val="00DA4664"/>
    <w:rsid w:val="00DB0341"/>
    <w:rsid w:val="00DD2F84"/>
    <w:rsid w:val="00DF1D36"/>
    <w:rsid w:val="00E3447D"/>
    <w:rsid w:val="00E640FA"/>
    <w:rsid w:val="00E66F80"/>
    <w:rsid w:val="00E8794A"/>
    <w:rsid w:val="00EA2ED7"/>
    <w:rsid w:val="00F066C7"/>
    <w:rsid w:val="00F0776F"/>
    <w:rsid w:val="00F15AAA"/>
    <w:rsid w:val="00F2492C"/>
    <w:rsid w:val="00F346E8"/>
    <w:rsid w:val="00F36643"/>
    <w:rsid w:val="00F61F6E"/>
    <w:rsid w:val="00F80BB3"/>
    <w:rsid w:val="00F83BCF"/>
    <w:rsid w:val="00F85573"/>
    <w:rsid w:val="00FA28C5"/>
    <w:rsid w:val="00FB13F9"/>
    <w:rsid w:val="00FB28AD"/>
    <w:rsid w:val="00FC7B8D"/>
    <w:rsid w:val="00FF58B2"/>
    <w:rsid w:val="09ED91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BCAD"/>
  <w15:chartTrackingRefBased/>
  <w15:docId w15:val="{82B45B1A-4CDA-44A5-8761-34FE7B00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nrope" w:eastAsiaTheme="minorHAnsi" w:hAnsi="Manrope"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643"/>
    <w:pPr>
      <w:spacing w:line="276" w:lineRule="auto"/>
    </w:pPr>
    <w:rPr>
      <w:rFonts w:asciiTheme="minorHAnsi" w:hAnsiTheme="minorHAnsi"/>
    </w:rPr>
  </w:style>
  <w:style w:type="paragraph" w:styleId="Overskrift1">
    <w:name w:val="heading 1"/>
    <w:basedOn w:val="Normal"/>
    <w:next w:val="Normal"/>
    <w:link w:val="Overskrift1Tegn"/>
    <w:uiPriority w:val="9"/>
    <w:qFormat/>
    <w:rsid w:val="00DB0341"/>
    <w:pPr>
      <w:outlineLvl w:val="0"/>
    </w:pPr>
    <w:rPr>
      <w:b/>
      <w:sz w:val="44"/>
    </w:rPr>
  </w:style>
  <w:style w:type="paragraph" w:styleId="Overskrift2">
    <w:name w:val="heading 2"/>
    <w:basedOn w:val="Normal"/>
    <w:next w:val="Normal"/>
    <w:link w:val="Overskrift2Tegn"/>
    <w:uiPriority w:val="9"/>
    <w:unhideWhenUsed/>
    <w:qFormat/>
    <w:rsid w:val="00DB0341"/>
    <w:pPr>
      <w:outlineLvl w:val="1"/>
    </w:pPr>
    <w:rPr>
      <w:b/>
      <w:sz w:val="28"/>
    </w:rPr>
  </w:style>
  <w:style w:type="paragraph" w:styleId="Overskrift3">
    <w:name w:val="heading 3"/>
    <w:basedOn w:val="Normal"/>
    <w:next w:val="Normal"/>
    <w:link w:val="Overskrift3Tegn"/>
    <w:uiPriority w:val="9"/>
    <w:unhideWhenUsed/>
    <w:qFormat/>
    <w:rsid w:val="00DB0341"/>
    <w:pPr>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0341"/>
    <w:rPr>
      <w:rFonts w:ascii="Century Gothic" w:hAnsi="Century Gothic"/>
      <w:b/>
      <w:sz w:val="44"/>
    </w:rPr>
  </w:style>
  <w:style w:type="paragraph" w:styleId="Ingenmellomrom">
    <w:name w:val="No Spacing"/>
    <w:aliases w:val="Normal 2"/>
    <w:basedOn w:val="Normal"/>
    <w:uiPriority w:val="1"/>
    <w:qFormat/>
    <w:rsid w:val="00052643"/>
    <w:rPr>
      <w:rFonts w:ascii="Avenir Next LT Pro" w:hAnsi="Avenir Next LT Pro"/>
    </w:rPr>
  </w:style>
  <w:style w:type="character" w:customStyle="1" w:styleId="Overskrift2Tegn">
    <w:name w:val="Overskrift 2 Tegn"/>
    <w:basedOn w:val="Standardskriftforavsnitt"/>
    <w:link w:val="Overskrift2"/>
    <w:uiPriority w:val="9"/>
    <w:rsid w:val="00DB0341"/>
    <w:rPr>
      <w:rFonts w:ascii="Century Gothic" w:hAnsi="Century Gothic"/>
      <w:b/>
      <w:sz w:val="28"/>
    </w:rPr>
  </w:style>
  <w:style w:type="character" w:customStyle="1" w:styleId="Overskrift3Tegn">
    <w:name w:val="Overskrift 3 Tegn"/>
    <w:basedOn w:val="Standardskriftforavsnitt"/>
    <w:link w:val="Overskrift3"/>
    <w:uiPriority w:val="9"/>
    <w:rsid w:val="00DB0341"/>
    <w:rPr>
      <w:rFonts w:ascii="Century Gothic" w:hAnsi="Century Gothic"/>
      <w:b/>
    </w:rPr>
  </w:style>
  <w:style w:type="paragraph" w:styleId="Topptekst">
    <w:name w:val="header"/>
    <w:basedOn w:val="Normal"/>
    <w:link w:val="TopptekstTegn"/>
    <w:uiPriority w:val="99"/>
    <w:unhideWhenUsed/>
    <w:rsid w:val="00DB0341"/>
    <w:pPr>
      <w:tabs>
        <w:tab w:val="center" w:pos="4536"/>
        <w:tab w:val="right" w:pos="9072"/>
      </w:tabs>
    </w:pPr>
  </w:style>
  <w:style w:type="character" w:customStyle="1" w:styleId="TopptekstTegn">
    <w:name w:val="Topptekst Tegn"/>
    <w:basedOn w:val="Standardskriftforavsnitt"/>
    <w:link w:val="Topptekst"/>
    <w:uiPriority w:val="99"/>
    <w:rsid w:val="00DB0341"/>
    <w:rPr>
      <w:rFonts w:ascii="Century Gothic" w:hAnsi="Century Gothic"/>
    </w:rPr>
  </w:style>
  <w:style w:type="paragraph" w:styleId="Bunntekst">
    <w:name w:val="footer"/>
    <w:basedOn w:val="Normal"/>
    <w:link w:val="BunntekstTegn"/>
    <w:uiPriority w:val="99"/>
    <w:unhideWhenUsed/>
    <w:rsid w:val="00DB0341"/>
    <w:pPr>
      <w:tabs>
        <w:tab w:val="center" w:pos="4536"/>
        <w:tab w:val="right" w:pos="9072"/>
      </w:tabs>
    </w:pPr>
  </w:style>
  <w:style w:type="character" w:customStyle="1" w:styleId="BunntekstTegn">
    <w:name w:val="Bunntekst Tegn"/>
    <w:basedOn w:val="Standardskriftforavsnitt"/>
    <w:link w:val="Bunntekst"/>
    <w:uiPriority w:val="99"/>
    <w:rsid w:val="00DB0341"/>
    <w:rPr>
      <w:rFonts w:ascii="Century Gothic" w:hAnsi="Century Gothic"/>
    </w:rPr>
  </w:style>
  <w:style w:type="character" w:styleId="Hyperkobling">
    <w:name w:val="Hyperlink"/>
    <w:basedOn w:val="Standardskriftforavsnitt"/>
    <w:uiPriority w:val="99"/>
    <w:unhideWhenUsed/>
    <w:rsid w:val="00DB0341"/>
    <w:rPr>
      <w:color w:val="5BBA7E" w:themeColor="hyperlink"/>
      <w:u w:val="single"/>
    </w:rPr>
  </w:style>
  <w:style w:type="character" w:styleId="Ulstomtale">
    <w:name w:val="Unresolved Mention"/>
    <w:basedOn w:val="Standardskriftforavsnitt"/>
    <w:uiPriority w:val="99"/>
    <w:semiHidden/>
    <w:unhideWhenUsed/>
    <w:rsid w:val="00DB0341"/>
    <w:rPr>
      <w:color w:val="605E5C"/>
      <w:shd w:val="clear" w:color="auto" w:fill="E1DFDD"/>
    </w:rPr>
  </w:style>
  <w:style w:type="paragraph" w:styleId="Listeavsnitt">
    <w:name w:val="List Paragraph"/>
    <w:basedOn w:val="Normal"/>
    <w:uiPriority w:val="34"/>
    <w:rsid w:val="004C5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atilsynet.no/aktuelt/aktuelle-nyheter-2023/varsel-om-gebyr-og-palegg-til-na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com/no/ecpay-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citas.sharepoint.com/sites/assets/Shared%20Documents/Norway/NO%20F&amp;A%20Division.dotx" TargetMode="External"/></Relationships>
</file>

<file path=word/theme/theme1.xml><?xml version="1.0" encoding="utf-8"?>
<a:theme xmlns:a="http://schemas.openxmlformats.org/drawingml/2006/main" name="Office-tema">
  <a:themeElements>
    <a:clrScheme name="ECIT_0119">
      <a:dk1>
        <a:srgbClr val="000000"/>
      </a:dk1>
      <a:lt1>
        <a:srgbClr val="FFFFFF"/>
      </a:lt1>
      <a:dk2>
        <a:srgbClr val="002E51"/>
      </a:dk2>
      <a:lt2>
        <a:srgbClr val="F3EDDC"/>
      </a:lt2>
      <a:accent1>
        <a:srgbClr val="002E51"/>
      </a:accent1>
      <a:accent2>
        <a:srgbClr val="5BBA7E"/>
      </a:accent2>
      <a:accent3>
        <a:srgbClr val="2377BA"/>
      </a:accent3>
      <a:accent4>
        <a:srgbClr val="F38A71"/>
      </a:accent4>
      <a:accent5>
        <a:srgbClr val="F3EDDC"/>
      </a:accent5>
      <a:accent6>
        <a:srgbClr val="EAEEF1"/>
      </a:accent6>
      <a:hlink>
        <a:srgbClr val="5BBA7E"/>
      </a:hlink>
      <a:folHlink>
        <a:srgbClr val="002E5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EAC2F278BAC40B539DCB00A28A8A5" ma:contentTypeVersion="2" ma:contentTypeDescription="Create a new document." ma:contentTypeScope="" ma:versionID="3e16e70a3597140095495ef9e3fd4d88">
  <xsd:schema xmlns:xsd="http://www.w3.org/2001/XMLSchema" xmlns:xs="http://www.w3.org/2001/XMLSchema" xmlns:p="http://schemas.microsoft.com/office/2006/metadata/properties" xmlns:ns2="74e57173-0cf7-4cd4-8832-bd013a9804a7" targetNamespace="http://schemas.microsoft.com/office/2006/metadata/properties" ma:root="true" ma:fieldsID="aaa9857c1b6ef01cf2d8a0acbf1a063c" ns2:_="">
    <xsd:import namespace="74e57173-0cf7-4cd4-8832-bd013a9804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57173-0cf7-4cd4-8832-bd013a980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6DBC1-84D6-49D6-A8F8-C05AEF0C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57173-0cf7-4cd4-8832-bd013a980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77D0-382B-4D5A-B8A9-7BAB3EEA0AAD}">
  <ds:schemaRefs>
    <ds:schemaRef ds:uri="http://schemas.openxmlformats.org/officeDocument/2006/bibliography"/>
  </ds:schemaRefs>
</ds:datastoreItem>
</file>

<file path=customXml/itemProps3.xml><?xml version="1.0" encoding="utf-8"?>
<ds:datastoreItem xmlns:ds="http://schemas.openxmlformats.org/officeDocument/2006/customXml" ds:itemID="{22760E98-3EEB-402E-8F47-10F825B1E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B59BE-71D1-4BD0-A3EB-50FBFD6DA898}">
  <ds:schemaRefs>
    <ds:schemaRef ds:uri="http://schemas.microsoft.com/sharepoint/v3/contenttype/forms"/>
  </ds:schemaRefs>
</ds:datastoreItem>
</file>

<file path=docMetadata/LabelInfo.xml><?xml version="1.0" encoding="utf-8"?>
<clbl:labelList xmlns:clbl="http://schemas.microsoft.com/office/2020/mipLabelMetadata">
  <clbl:label id="{f534bd91-0a23-4a0b-a489-1e574649ddda}" enabled="0" method="" siteId="{f534bd91-0a23-4a0b-a489-1e574649ddda}" removed="1"/>
</clbl:labelList>
</file>

<file path=docProps/app.xml><?xml version="1.0" encoding="utf-8"?>
<Properties xmlns="http://schemas.openxmlformats.org/officeDocument/2006/extended-properties" xmlns:vt="http://schemas.openxmlformats.org/officeDocument/2006/docPropsVTypes">
  <Template>NO%20F&amp;A%20Division</Template>
  <TotalTime>0</TotalTime>
  <Pages>7</Pages>
  <Words>1832</Words>
  <Characters>9714</Characters>
  <Application>Microsoft Office Word</Application>
  <DocSecurity>4</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Schreuder Dahl</dc:creator>
  <cp:keywords/>
  <dc:description/>
  <cp:lastModifiedBy>Emilie Berg</cp:lastModifiedBy>
  <cp:revision>2</cp:revision>
  <dcterms:created xsi:type="dcterms:W3CDTF">2023-12-20T14:49:00Z</dcterms:created>
  <dcterms:modified xsi:type="dcterms:W3CDTF">2023-12-20T14:49:00Z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0x010100C12EAC2F278BAC40B539DCB00A28A8A5</vt:lpwstr>
  </property>
</Properties>
</file>